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6D43" w:rsidRDefault="003E6D43" w:rsidP="003E6D43">
      <w:r>
        <w:rPr>
          <w:noProof/>
        </w:rPr>
        <w:drawing>
          <wp:inline distT="0" distB="0" distL="0" distR="0" wp14:anchorId="1997D69E" wp14:editId="71111CC6">
            <wp:extent cx="5678424" cy="938784"/>
            <wp:effectExtent l="0" t="0" r="0" b="0"/>
            <wp:docPr id="129005" name="Picture 129005"/>
            <wp:cNvGraphicFramePr/>
            <a:graphic xmlns:a="http://schemas.openxmlformats.org/drawingml/2006/main">
              <a:graphicData uri="http://schemas.openxmlformats.org/drawingml/2006/picture">
                <pic:pic xmlns:pic="http://schemas.openxmlformats.org/drawingml/2006/picture">
                  <pic:nvPicPr>
                    <pic:cNvPr id="129005" name="Picture 129005"/>
                    <pic:cNvPicPr/>
                  </pic:nvPicPr>
                  <pic:blipFill>
                    <a:blip r:embed="rId7"/>
                    <a:stretch>
                      <a:fillRect/>
                    </a:stretch>
                  </pic:blipFill>
                  <pic:spPr>
                    <a:xfrm>
                      <a:off x="0" y="0"/>
                      <a:ext cx="5678424" cy="938784"/>
                    </a:xfrm>
                    <a:prstGeom prst="rect">
                      <a:avLst/>
                    </a:prstGeom>
                  </pic:spPr>
                </pic:pic>
              </a:graphicData>
            </a:graphic>
          </wp:inline>
        </w:drawing>
      </w:r>
    </w:p>
    <w:p w:rsidR="003E6D43" w:rsidRDefault="003E6D43" w:rsidP="003E6D43">
      <w:r>
        <w:rPr>
          <w:noProof/>
        </w:rPr>
        <w:drawing>
          <wp:anchor distT="0" distB="0" distL="114300" distR="114300" simplePos="0" relativeHeight="251663360" behindDoc="0" locked="0" layoutInCell="1" allowOverlap="1" wp14:anchorId="3889CCAB" wp14:editId="197D95F6">
            <wp:simplePos x="0" y="0"/>
            <wp:positionH relativeFrom="margin">
              <wp:posOffset>2129790</wp:posOffset>
            </wp:positionH>
            <wp:positionV relativeFrom="paragraph">
              <wp:posOffset>4339590</wp:posOffset>
            </wp:positionV>
            <wp:extent cx="3660775" cy="2743200"/>
            <wp:effectExtent l="0" t="0" r="0" b="0"/>
            <wp:wrapSquare wrapText="bothSides"/>
            <wp:docPr id="2" name="Slika 2" descr="GRABOVA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BOVAC-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077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01EED00B" wp14:editId="41AFE906">
                <wp:simplePos x="0" y="0"/>
                <wp:positionH relativeFrom="margin">
                  <wp:posOffset>747775</wp:posOffset>
                </wp:positionH>
                <wp:positionV relativeFrom="paragraph">
                  <wp:posOffset>7048887</wp:posOffset>
                </wp:positionV>
                <wp:extent cx="5117465" cy="565785"/>
                <wp:effectExtent l="0" t="0" r="26035" b="24765"/>
                <wp:wrapSquare wrapText="bothSides"/>
                <wp:docPr id="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7465" cy="565785"/>
                        </a:xfrm>
                        <a:prstGeom prst="rect">
                          <a:avLst/>
                        </a:prstGeom>
                        <a:solidFill>
                          <a:srgbClr val="FFFFFF"/>
                        </a:solidFill>
                        <a:ln w="9525">
                          <a:solidFill>
                            <a:schemeClr val="bg1"/>
                          </a:solidFill>
                          <a:miter lim="800000"/>
                          <a:headEnd/>
                          <a:tailEnd/>
                        </a:ln>
                      </wps:spPr>
                      <wps:txbx>
                        <w:txbxContent>
                          <w:p w:rsidR="003E6D43" w:rsidRDefault="003E6D43" w:rsidP="003E6D43">
                            <w:pPr>
                              <w:jc w:val="right"/>
                            </w:pPr>
                            <w:r>
                              <w:t>JU ZAVOD ZA PROSTORNO UREĐENJE KARLOVAČKE ŽUPANIJE</w:t>
                            </w:r>
                          </w:p>
                          <w:p w:rsidR="003E6D43" w:rsidRDefault="003E6D43" w:rsidP="003E6D43">
                            <w:pPr>
                              <w:jc w:val="center"/>
                            </w:pPr>
                            <w:r>
                              <w:t>Karlovac, siječanj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EED00B" id="_x0000_t202" coordsize="21600,21600" o:spt="202" path="m,l,21600r21600,l21600,xe">
                <v:stroke joinstyle="miter"/>
                <v:path gradientshapeok="t" o:connecttype="rect"/>
              </v:shapetype>
              <v:shape id="Tekstni okvir 2" o:spid="_x0000_s1026" type="#_x0000_t202" style="position:absolute;margin-left:58.9pt;margin-top:555.05pt;width:402.95pt;height:44.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" strokecolor="white [3212]">
                <v:textbox>
                  <w:txbxContent>
                    <w:p w:rsidR="003E6D43" w:rsidRDefault="003E6D43" w:rsidP="003E6D43">
                      <w:pPr>
                        <w:jc w:val="right"/>
                      </w:pPr>
                      <w:r>
                        <w:t>JU ZAVOD ZA PROSTORNO UREĐENJE KARLOVAČKE ŽUPANIJE</w:t>
                      </w:r>
                    </w:p>
                    <w:p w:rsidR="003E6D43" w:rsidRDefault="003E6D43" w:rsidP="003E6D43">
                      <w:pPr>
                        <w:jc w:val="center"/>
                      </w:pPr>
                      <w:r>
                        <w:t>Karlovac, siječanj 2018.</w:t>
                      </w:r>
                    </w:p>
                  </w:txbxContent>
                </v:textbox>
                <w10:wrap type="square" anchorx="margin"/>
              </v:shape>
            </w:pict>
          </mc:Fallback>
        </mc:AlternateContent>
      </w:r>
      <w:r>
        <w:rPr>
          <w:noProof/>
        </w:rPr>
        <mc:AlternateContent>
          <mc:Choice Requires="wpg">
            <w:drawing>
              <wp:anchor distT="0" distB="0" distL="114300" distR="114300" simplePos="0" relativeHeight="251665408" behindDoc="0" locked="0" layoutInCell="1" allowOverlap="1" wp14:anchorId="148B5969" wp14:editId="40F1CD89">
                <wp:simplePos x="0" y="0"/>
                <wp:positionH relativeFrom="column">
                  <wp:posOffset>293749</wp:posOffset>
                </wp:positionH>
                <wp:positionV relativeFrom="paragraph">
                  <wp:posOffset>7126908</wp:posOffset>
                </wp:positionV>
                <wp:extent cx="525145" cy="676910"/>
                <wp:effectExtent l="0" t="0" r="8255" b="8890"/>
                <wp:wrapNone/>
                <wp:docPr id="12" name="Grupa 12"/>
                <wp:cNvGraphicFramePr/>
                <a:graphic xmlns:a="http://schemas.openxmlformats.org/drawingml/2006/main">
                  <a:graphicData uri="http://schemas.microsoft.com/office/word/2010/wordprocessingGroup">
                    <wpg:wgp>
                      <wpg:cNvGrpSpPr/>
                      <wpg:grpSpPr>
                        <a:xfrm>
                          <a:off x="0" y="0"/>
                          <a:ext cx="525145" cy="676910"/>
                          <a:chOff x="0" y="0"/>
                          <a:chExt cx="525145" cy="676910"/>
                        </a:xfrm>
                      </wpg:grpSpPr>
                      <pic:pic xmlns:pic="http://schemas.openxmlformats.org/drawingml/2006/picture">
                        <pic:nvPicPr>
                          <pic:cNvPr id="7" name="Slika 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145" cy="676910"/>
                          </a:xfrm>
                          <a:prstGeom prst="rect">
                            <a:avLst/>
                          </a:prstGeom>
                          <a:solidFill>
                            <a:srgbClr val="FFFFFF"/>
                          </a:solidFill>
                          <a:ln>
                            <a:noFill/>
                          </a:ln>
                        </pic:spPr>
                      </pic:pic>
                      <pic:pic xmlns:pic="http://schemas.openxmlformats.org/drawingml/2006/picture">
                        <pic:nvPicPr>
                          <pic:cNvPr id="8" name="Slika 8" descr="Minijatura za inačicu od 21:33, 24. srpnja 200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4245" y="238836"/>
                            <a:ext cx="221615" cy="279400"/>
                          </a:xfrm>
                          <a:prstGeom prst="rect">
                            <a:avLst/>
                          </a:prstGeom>
                          <a:noFill/>
                          <a:ln>
                            <a:noFill/>
                          </a:ln>
                        </pic:spPr>
                      </pic:pic>
                    </wpg:wgp>
                  </a:graphicData>
                </a:graphic>
              </wp:anchor>
            </w:drawing>
          </mc:Choice>
          <mc:Fallback>
            <w:pict>
              <v:group w14:anchorId="469D5D68" id="Grupa 12" o:spid="_x0000_s1026" style="position:absolute;margin-left:23.15pt;margin-top:561.15pt;width:41.35pt;height:53.3pt;z-index:251665408" coordsize="5251,6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7" o:spid="_x0000_s1027" type="#_x0000_t75" style="position:absolute;width:5251;height:6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" filled="t">
                  <v:imagedata r:id="rId11" o:title=""/>
                </v:shape>
                <v:shape id="Slika 8" o:spid="_x0000_s1028" type="#_x0000_t75" alt="Minijatura za inačicu od 21:33, 24. srpnja 2006." style="position:absolute;left:1842;top:2388;width:2216;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">
                  <v:imagedata r:id="rId12" o:title="33, 24. srpnja 2006"/>
                </v:shape>
              </v:group>
            </w:pict>
          </mc:Fallback>
        </mc:AlternateContent>
      </w:r>
      <w:r>
        <w:rPr>
          <w:noProof/>
        </w:rPr>
        <mc:AlternateContent>
          <mc:Choice Requires="wps">
            <w:drawing>
              <wp:anchor distT="45720" distB="45720" distL="114300" distR="114300" simplePos="0" relativeHeight="251664384" behindDoc="0" locked="0" layoutInCell="1" allowOverlap="1" wp14:anchorId="1766EA0C" wp14:editId="622D89B3">
                <wp:simplePos x="0" y="0"/>
                <wp:positionH relativeFrom="margin">
                  <wp:align>left</wp:align>
                </wp:positionH>
                <wp:positionV relativeFrom="paragraph">
                  <wp:posOffset>3354705</wp:posOffset>
                </wp:positionV>
                <wp:extent cx="5779770" cy="982345"/>
                <wp:effectExtent l="0" t="0" r="11430" b="27305"/>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982345"/>
                        </a:xfrm>
                        <a:prstGeom prst="rect">
                          <a:avLst/>
                        </a:prstGeom>
                        <a:solidFill>
                          <a:srgbClr val="FFFFFF"/>
                        </a:solidFill>
                        <a:ln w="9525">
                          <a:solidFill>
                            <a:srgbClr val="000000"/>
                          </a:solidFill>
                          <a:miter lim="800000"/>
                          <a:headEnd/>
                          <a:tailEnd/>
                        </a:ln>
                      </wps:spPr>
                      <wps:txbx>
                        <w:txbxContent>
                          <w:p w:rsidR="003E6D43" w:rsidRDefault="003E6D43" w:rsidP="003E6D43">
                            <w:pPr>
                              <w:jc w:val="center"/>
                            </w:pPr>
                            <w:r>
                              <w:t>IZMJENE I DOPUNE</w:t>
                            </w:r>
                            <w:r>
                              <w:t xml:space="preserve"> </w:t>
                            </w:r>
                            <w:r>
                              <w:t>URBANISTIČKOG PLANA UREĐENJA</w:t>
                            </w:r>
                          </w:p>
                          <w:p w:rsidR="003E6D43" w:rsidRDefault="003E6D43" w:rsidP="003E6D43">
                            <w:pPr>
                              <w:jc w:val="center"/>
                            </w:pPr>
                            <w:r>
                              <w:t>GRABOVAC CESTOVNO SELO</w:t>
                            </w:r>
                          </w:p>
                          <w:p w:rsidR="003E6D43" w:rsidRPr="003E6D43" w:rsidRDefault="003E6D43" w:rsidP="003E6D43">
                            <w:pPr>
                              <w:jc w:val="center"/>
                              <w:rPr>
                                <w:i/>
                              </w:rPr>
                            </w:pPr>
                            <w:r w:rsidRPr="003E6D43">
                              <w:rPr>
                                <w:i/>
                              </w:rPr>
                              <w:t>SAŽETAK ZA JAVNOST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6EA0C" id="_x0000_s1027" type="#_x0000_t202" style="position:absolute;margin-left:0;margin-top:264.15pt;width:455.1pt;height:77.3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">
                <v:textbox>
                  <w:txbxContent>
                    <w:p w:rsidR="003E6D43" w:rsidRDefault="003E6D43" w:rsidP="003E6D43">
                      <w:pPr>
                        <w:jc w:val="center"/>
                      </w:pPr>
                      <w:r>
                        <w:t>IZMJENE I DOPUNE</w:t>
                      </w:r>
                      <w:r>
                        <w:t xml:space="preserve"> </w:t>
                      </w:r>
                      <w:r>
                        <w:t>URBANISTIČKOG PLANA UREĐENJA</w:t>
                      </w:r>
                    </w:p>
                    <w:p w:rsidR="003E6D43" w:rsidRDefault="003E6D43" w:rsidP="003E6D43">
                      <w:pPr>
                        <w:jc w:val="center"/>
                      </w:pPr>
                      <w:r>
                        <w:t>GRABOVAC CESTOVNO SELO</w:t>
                      </w:r>
                    </w:p>
                    <w:p w:rsidR="003E6D43" w:rsidRPr="003E6D43" w:rsidRDefault="003E6D43" w:rsidP="003E6D43">
                      <w:pPr>
                        <w:jc w:val="center"/>
                        <w:rPr>
                          <w:i/>
                        </w:rPr>
                      </w:pPr>
                      <w:r w:rsidRPr="003E6D43">
                        <w:rPr>
                          <w:i/>
                        </w:rPr>
                        <w:t>SAŽETAK ZA JAVNOST</w:t>
                      </w:r>
                    </w:p>
                  </w:txbxContent>
                </v:textbox>
                <w10:wrap type="square" anchorx="margin"/>
              </v:shape>
            </w:pict>
          </mc:Fallback>
        </mc:AlternateContent>
      </w:r>
      <w:r>
        <w:rPr>
          <w:noProof/>
        </w:rPr>
        <w:drawing>
          <wp:anchor distT="0" distB="0" distL="114300" distR="114300" simplePos="0" relativeHeight="251662336" behindDoc="0" locked="0" layoutInCell="1" allowOverlap="1" wp14:anchorId="080892D7" wp14:editId="4BF5EA6B">
            <wp:simplePos x="0" y="0"/>
            <wp:positionH relativeFrom="margin">
              <wp:align>left</wp:align>
            </wp:positionH>
            <wp:positionV relativeFrom="paragraph">
              <wp:posOffset>167953</wp:posOffset>
            </wp:positionV>
            <wp:extent cx="4234180" cy="3173095"/>
            <wp:effectExtent l="0" t="0" r="0" b="8255"/>
            <wp:wrapSquare wrapText="bothSides"/>
            <wp:docPr id="1" name="Slika 1" descr="GRABOVA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BOVAC-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4180" cy="317309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3E6D43" w:rsidRPr="003A3479" w:rsidRDefault="003E6D43" w:rsidP="003E6D43">
      <w:pPr>
        <w:spacing w:line="300" w:lineRule="exact"/>
        <w:jc w:val="center"/>
        <w:rPr>
          <w:rFonts w:ascii="Arial" w:hAnsi="Arial" w:cs="Arial"/>
        </w:rPr>
      </w:pPr>
    </w:p>
    <w:tbl>
      <w:tblPr>
        <w:tblW w:w="0" w:type="auto"/>
        <w:tblLook w:val="04A0" w:firstRow="1" w:lastRow="0" w:firstColumn="1" w:lastColumn="0" w:noHBand="0" w:noVBand="1"/>
      </w:tblPr>
      <w:tblGrid>
        <w:gridCol w:w="4464"/>
        <w:gridCol w:w="4608"/>
      </w:tblGrid>
      <w:tr w:rsidR="003E6D43" w:rsidRPr="00455DEB" w:rsidTr="004365F1">
        <w:trPr>
          <w:trHeight w:val="1636"/>
        </w:trPr>
        <w:tc>
          <w:tcPr>
            <w:tcW w:w="9072" w:type="dxa"/>
            <w:gridSpan w:val="2"/>
            <w:shd w:val="clear" w:color="auto" w:fill="auto"/>
          </w:tcPr>
          <w:p w:rsidR="003E6D43" w:rsidRPr="00455DEB" w:rsidRDefault="003E6D43" w:rsidP="004365F1">
            <w:r>
              <w:rPr>
                <w:noProof/>
                <w:lang w:eastAsia="hr-HR"/>
              </w:rPr>
              <w:drawing>
                <wp:anchor distT="0" distB="0" distL="114300" distR="114300" simplePos="0" relativeHeight="251660288" behindDoc="0" locked="0" layoutInCell="1" allowOverlap="1" wp14:anchorId="342EDA12" wp14:editId="0470BE28">
                  <wp:simplePos x="0" y="0"/>
                  <wp:positionH relativeFrom="column">
                    <wp:align>center</wp:align>
                  </wp:positionH>
                  <wp:positionV relativeFrom="paragraph">
                    <wp:posOffset>-441960</wp:posOffset>
                  </wp:positionV>
                  <wp:extent cx="763270" cy="952500"/>
                  <wp:effectExtent l="0" t="0" r="0" b="0"/>
                  <wp:wrapTopAndBottom/>
                  <wp:docPr id="6" name="Slika 6" descr="Karlovačka_županija_(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rlovačka_županija_(gr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3270"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E6D43" w:rsidRPr="00455DEB" w:rsidTr="004365F1">
        <w:trPr>
          <w:trHeight w:val="334"/>
        </w:trPr>
        <w:tc>
          <w:tcPr>
            <w:tcW w:w="9072" w:type="dxa"/>
            <w:gridSpan w:val="2"/>
            <w:shd w:val="clear" w:color="auto" w:fill="auto"/>
          </w:tcPr>
          <w:p w:rsidR="003E6D43" w:rsidRDefault="003E6D43" w:rsidP="004365F1">
            <w:pPr>
              <w:jc w:val="center"/>
            </w:pPr>
            <w:r>
              <w:t>KARLOVAČKA ŽUPANIJA</w:t>
            </w:r>
          </w:p>
          <w:p w:rsidR="003E6D43" w:rsidRPr="00455DEB" w:rsidRDefault="003E6D43" w:rsidP="004365F1">
            <w:pPr>
              <w:jc w:val="center"/>
            </w:pPr>
            <w:r>
              <w:t>OPĆINA RAKOVICA</w:t>
            </w:r>
          </w:p>
        </w:tc>
      </w:tr>
      <w:tr w:rsidR="003E6D43" w:rsidRPr="00455DEB" w:rsidTr="004365F1">
        <w:trPr>
          <w:trHeight w:val="567"/>
        </w:trPr>
        <w:tc>
          <w:tcPr>
            <w:tcW w:w="4464" w:type="dxa"/>
            <w:shd w:val="clear" w:color="auto" w:fill="auto"/>
          </w:tcPr>
          <w:p w:rsidR="003E6D43" w:rsidRPr="00B266DE" w:rsidRDefault="003E6D43" w:rsidP="004365F1">
            <w:pPr>
              <w:jc w:val="right"/>
            </w:pPr>
            <w:r>
              <w:t>Naziv prostornog plana</w:t>
            </w:r>
          </w:p>
        </w:tc>
        <w:tc>
          <w:tcPr>
            <w:tcW w:w="4608" w:type="dxa"/>
            <w:shd w:val="clear" w:color="auto" w:fill="auto"/>
          </w:tcPr>
          <w:p w:rsidR="003E6D43" w:rsidRDefault="003E6D43" w:rsidP="004365F1">
            <w:r>
              <w:t>IZMJENE I DOPUNE URBANISTIČKOG PLANA UREĐENJA „GRABOVAC“ CESTOVNO SELO</w:t>
            </w:r>
          </w:p>
          <w:p w:rsidR="003E6D43" w:rsidRDefault="003E6D43" w:rsidP="003E6D43">
            <w:pPr>
              <w:jc w:val="both"/>
            </w:pPr>
            <w:r w:rsidRPr="003E6D43">
              <w:rPr>
                <w:i/>
              </w:rPr>
              <w:t>SAŽETAK ZA JAVNOS</w:t>
            </w:r>
            <w:r>
              <w:t>T</w:t>
            </w:r>
          </w:p>
        </w:tc>
      </w:tr>
      <w:tr w:rsidR="003E6D43" w:rsidRPr="00455DEB" w:rsidTr="004365F1">
        <w:trPr>
          <w:trHeight w:val="567"/>
        </w:trPr>
        <w:tc>
          <w:tcPr>
            <w:tcW w:w="4464" w:type="dxa"/>
            <w:shd w:val="clear" w:color="auto" w:fill="auto"/>
          </w:tcPr>
          <w:p w:rsidR="003E6D43" w:rsidRPr="00455DEB" w:rsidRDefault="003E6D43" w:rsidP="004365F1">
            <w:pPr>
              <w:jc w:val="right"/>
            </w:pPr>
            <w:r w:rsidRPr="00B266DE">
              <w:t>Nositelj izrade plana</w:t>
            </w:r>
            <w:r w:rsidRPr="00455DEB">
              <w:t>:</w:t>
            </w:r>
          </w:p>
        </w:tc>
        <w:tc>
          <w:tcPr>
            <w:tcW w:w="4608" w:type="dxa"/>
            <w:shd w:val="clear" w:color="auto" w:fill="auto"/>
          </w:tcPr>
          <w:p w:rsidR="003E6D43" w:rsidRDefault="003E6D43" w:rsidP="004365F1">
            <w:r>
              <w:t>OPĆINA RAKOVICA</w:t>
            </w:r>
          </w:p>
          <w:p w:rsidR="003E6D43" w:rsidRPr="00455DEB" w:rsidRDefault="003E6D43" w:rsidP="004365F1">
            <w:r>
              <w:t>JEDINSTVENI UPRAVNI ODJEL</w:t>
            </w:r>
          </w:p>
        </w:tc>
      </w:tr>
      <w:tr w:rsidR="003E6D43" w:rsidRPr="00455DEB" w:rsidTr="004365F1">
        <w:trPr>
          <w:trHeight w:val="567"/>
        </w:trPr>
        <w:tc>
          <w:tcPr>
            <w:tcW w:w="4464" w:type="dxa"/>
            <w:shd w:val="clear" w:color="auto" w:fill="auto"/>
          </w:tcPr>
          <w:p w:rsidR="003E6D43" w:rsidRPr="00455DEB" w:rsidRDefault="003E6D43" w:rsidP="004365F1">
            <w:pPr>
              <w:jc w:val="right"/>
            </w:pPr>
            <w:r>
              <w:t>Koordinator izrade</w:t>
            </w:r>
            <w:r w:rsidRPr="00B266DE">
              <w:t>:</w:t>
            </w:r>
          </w:p>
        </w:tc>
        <w:tc>
          <w:tcPr>
            <w:tcW w:w="4608" w:type="dxa"/>
            <w:shd w:val="clear" w:color="auto" w:fill="auto"/>
          </w:tcPr>
          <w:p w:rsidR="003E6D43" w:rsidRPr="00F47111" w:rsidRDefault="003E6D43" w:rsidP="004365F1">
            <w:r>
              <w:t>Vesna Rastovac</w:t>
            </w:r>
            <w:r w:rsidRPr="00B266DE">
              <w:t xml:space="preserve">, </w:t>
            </w:r>
            <w:r>
              <w:t>ing.</w:t>
            </w:r>
          </w:p>
        </w:tc>
      </w:tr>
      <w:tr w:rsidR="003E6D43" w:rsidRPr="00455DEB" w:rsidTr="004365F1">
        <w:trPr>
          <w:trHeight w:val="567"/>
        </w:trPr>
        <w:tc>
          <w:tcPr>
            <w:tcW w:w="4464" w:type="dxa"/>
            <w:shd w:val="clear" w:color="auto" w:fill="auto"/>
          </w:tcPr>
          <w:p w:rsidR="003E6D43" w:rsidRPr="00B266DE" w:rsidRDefault="003E6D43" w:rsidP="004365F1">
            <w:pPr>
              <w:jc w:val="right"/>
            </w:pPr>
            <w:r w:rsidRPr="00F47111">
              <w:t>Stručni izrađivač plana</w:t>
            </w:r>
            <w:r w:rsidRPr="00455DEB">
              <w:t>:</w:t>
            </w:r>
          </w:p>
        </w:tc>
        <w:tc>
          <w:tcPr>
            <w:tcW w:w="4608" w:type="dxa"/>
            <w:shd w:val="clear" w:color="auto" w:fill="auto"/>
          </w:tcPr>
          <w:p w:rsidR="003E6D43" w:rsidRDefault="003E6D43" w:rsidP="004365F1">
            <w:r>
              <w:t>JAVNA USTANOVA ZAVOD ZA PROSTORNO UREĐENJE KARLOVAČKE ŽUPANIJE</w:t>
            </w:r>
          </w:p>
          <w:p w:rsidR="003E6D43" w:rsidRPr="00B266DE" w:rsidRDefault="003E6D43" w:rsidP="004365F1">
            <w:r>
              <w:rPr>
                <w:noProof/>
              </w:rPr>
              <w:drawing>
                <wp:inline distT="0" distB="0" distL="0" distR="0" wp14:anchorId="743BC14C" wp14:editId="3373665D">
                  <wp:extent cx="514350" cy="56197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561975"/>
                          </a:xfrm>
                          <a:prstGeom prst="rect">
                            <a:avLst/>
                          </a:prstGeom>
                          <a:noFill/>
                        </pic:spPr>
                      </pic:pic>
                    </a:graphicData>
                  </a:graphic>
                </wp:inline>
              </w:drawing>
            </w:r>
          </w:p>
        </w:tc>
      </w:tr>
      <w:tr w:rsidR="003E6D43" w:rsidRPr="00455DEB" w:rsidTr="004365F1">
        <w:trPr>
          <w:trHeight w:val="567"/>
        </w:trPr>
        <w:tc>
          <w:tcPr>
            <w:tcW w:w="4464" w:type="dxa"/>
            <w:shd w:val="clear" w:color="auto" w:fill="auto"/>
          </w:tcPr>
          <w:p w:rsidR="003E6D43" w:rsidRPr="00455DEB" w:rsidRDefault="003E6D43" w:rsidP="004365F1">
            <w:pPr>
              <w:jc w:val="right"/>
            </w:pPr>
            <w:r w:rsidRPr="00455DEB">
              <w:t>Odgovorni voditelj</w:t>
            </w:r>
            <w:r>
              <w:t xml:space="preserve"> izrade nacrta prijedloga plana </w:t>
            </w:r>
          </w:p>
        </w:tc>
        <w:tc>
          <w:tcPr>
            <w:tcW w:w="4608" w:type="dxa"/>
            <w:shd w:val="clear" w:color="auto" w:fill="auto"/>
          </w:tcPr>
          <w:p w:rsidR="003E6D43" w:rsidRPr="00455DEB" w:rsidRDefault="003E6D43" w:rsidP="004365F1">
            <w:r>
              <w:t xml:space="preserve">Marinko Maradin, dipl.ing.arh. </w:t>
            </w:r>
          </w:p>
        </w:tc>
      </w:tr>
      <w:tr w:rsidR="003E6D43" w:rsidRPr="00455DEB" w:rsidTr="004365F1">
        <w:trPr>
          <w:trHeight w:val="567"/>
        </w:trPr>
        <w:tc>
          <w:tcPr>
            <w:tcW w:w="4464" w:type="dxa"/>
            <w:shd w:val="clear" w:color="auto" w:fill="auto"/>
          </w:tcPr>
          <w:p w:rsidR="003E6D43" w:rsidRPr="00455DEB" w:rsidRDefault="003E6D43" w:rsidP="004365F1">
            <w:pPr>
              <w:spacing w:after="0"/>
              <w:jc w:val="right"/>
            </w:pPr>
            <w:r>
              <w:t>Stručni tim Zavoda:</w:t>
            </w:r>
          </w:p>
        </w:tc>
        <w:tc>
          <w:tcPr>
            <w:tcW w:w="4608" w:type="dxa"/>
            <w:shd w:val="clear" w:color="auto" w:fill="auto"/>
          </w:tcPr>
          <w:p w:rsidR="003E6D43" w:rsidRDefault="003E6D43" w:rsidP="004365F1">
            <w:pPr>
              <w:spacing w:after="0"/>
            </w:pPr>
            <w:r>
              <w:t xml:space="preserve">Vlatka </w:t>
            </w:r>
            <w:proofErr w:type="spellStart"/>
            <w:r>
              <w:t>Borota</w:t>
            </w:r>
            <w:proofErr w:type="spellEnd"/>
            <w:r>
              <w:t>, dipl.ing.arh.</w:t>
            </w:r>
          </w:p>
          <w:p w:rsidR="003E6D43" w:rsidRPr="00455DEB" w:rsidRDefault="003E6D43" w:rsidP="004365F1">
            <w:pPr>
              <w:spacing w:after="0"/>
            </w:pPr>
            <w:r>
              <w:t xml:space="preserve">Boris Simić, </w:t>
            </w:r>
            <w:proofErr w:type="spellStart"/>
            <w:r>
              <w:t>dipl.ing.građ</w:t>
            </w:r>
            <w:proofErr w:type="spellEnd"/>
            <w:r>
              <w:t>.</w:t>
            </w:r>
          </w:p>
        </w:tc>
      </w:tr>
      <w:tr w:rsidR="003E6D43" w:rsidRPr="00455DEB" w:rsidTr="004365F1">
        <w:trPr>
          <w:trHeight w:val="567"/>
        </w:trPr>
        <w:tc>
          <w:tcPr>
            <w:tcW w:w="4464" w:type="dxa"/>
            <w:shd w:val="clear" w:color="auto" w:fill="auto"/>
          </w:tcPr>
          <w:p w:rsidR="003E6D43" w:rsidRPr="00455DEB" w:rsidRDefault="003E6D43" w:rsidP="004365F1">
            <w:pPr>
              <w:spacing w:after="0"/>
              <w:jc w:val="right"/>
            </w:pPr>
            <w:r>
              <w:t>Suradnja u izradi Plana:</w:t>
            </w:r>
          </w:p>
        </w:tc>
        <w:tc>
          <w:tcPr>
            <w:tcW w:w="4608" w:type="dxa"/>
            <w:shd w:val="clear" w:color="auto" w:fill="auto"/>
          </w:tcPr>
          <w:p w:rsidR="003E6D43" w:rsidRPr="00455DEB" w:rsidRDefault="003E6D43" w:rsidP="004365F1">
            <w:pPr>
              <w:spacing w:after="0"/>
            </w:pPr>
            <w:r>
              <w:t>Vesna Rastovac, ing.</w:t>
            </w:r>
          </w:p>
        </w:tc>
      </w:tr>
    </w:tbl>
    <w:p w:rsidR="003E6D43" w:rsidRDefault="003E6D43" w:rsidP="003E6D43">
      <w:pPr>
        <w:jc w:val="center"/>
      </w:pPr>
    </w:p>
    <w:p w:rsidR="003E6D43" w:rsidRDefault="003E6D43" w:rsidP="003E6D43">
      <w:pPr>
        <w:jc w:val="center"/>
      </w:pPr>
    </w:p>
    <w:p w:rsidR="003E6D43" w:rsidRDefault="003E6D43" w:rsidP="003E6D43">
      <w:pPr>
        <w:jc w:val="center"/>
      </w:pPr>
    </w:p>
    <w:p w:rsidR="003E6D43" w:rsidRDefault="003E6D43" w:rsidP="003E6D43">
      <w:pPr>
        <w:jc w:val="center"/>
      </w:pPr>
    </w:p>
    <w:p w:rsidR="003E6D43" w:rsidRDefault="003E6D43" w:rsidP="003E6D43">
      <w:pPr>
        <w:jc w:val="center"/>
      </w:pPr>
    </w:p>
    <w:p w:rsidR="003E6D43" w:rsidRDefault="003E6D43" w:rsidP="003E6D43">
      <w:pPr>
        <w:jc w:val="center"/>
      </w:pPr>
    </w:p>
    <w:p w:rsidR="003E6D43" w:rsidRDefault="003E6D43" w:rsidP="003E6D43">
      <w:pPr>
        <w:jc w:val="center"/>
      </w:pPr>
      <w:r>
        <w:t>Karlovac, siječanj 2018.</w:t>
      </w:r>
    </w:p>
    <w:p w:rsidR="003E6D43" w:rsidRDefault="003E6D43" w:rsidP="003E6D43">
      <w:r>
        <w:br w:type="page"/>
      </w:r>
    </w:p>
    <w:tbl>
      <w:tblPr>
        <w:tblStyle w:val="TableGrid"/>
        <w:tblW w:w="10278" w:type="dxa"/>
        <w:tblInd w:w="-590" w:type="dxa"/>
        <w:tblCellMar>
          <w:top w:w="90" w:type="dxa"/>
          <w:bottom w:w="49" w:type="dxa"/>
        </w:tblCellMar>
        <w:tblLook w:val="04A0" w:firstRow="1" w:lastRow="0" w:firstColumn="1" w:lastColumn="0" w:noHBand="0" w:noVBand="1"/>
      </w:tblPr>
      <w:tblGrid>
        <w:gridCol w:w="4045"/>
        <w:gridCol w:w="1496"/>
        <w:gridCol w:w="4737"/>
      </w:tblGrid>
      <w:tr w:rsidR="003E6D43" w:rsidTr="004365F1">
        <w:trPr>
          <w:trHeight w:val="544"/>
        </w:trPr>
        <w:tc>
          <w:tcPr>
            <w:tcW w:w="10278" w:type="dxa"/>
            <w:gridSpan w:val="3"/>
            <w:tcBorders>
              <w:top w:val="double" w:sz="6" w:space="0" w:color="000000"/>
              <w:left w:val="double" w:sz="6" w:space="0" w:color="000000"/>
              <w:bottom w:val="single" w:sz="6" w:space="0" w:color="000000"/>
              <w:right w:val="double" w:sz="6" w:space="0" w:color="000000"/>
            </w:tcBorders>
            <w:vAlign w:val="center"/>
            <w:hideMark/>
          </w:tcPr>
          <w:p w:rsidR="003E6D43" w:rsidRDefault="003E6D43" w:rsidP="004365F1">
            <w:pPr>
              <w:spacing w:line="256" w:lineRule="auto"/>
              <w:ind w:right="2"/>
              <w:jc w:val="center"/>
              <w:rPr>
                <w:b/>
                <w:sz w:val="28"/>
              </w:rPr>
            </w:pPr>
            <w:r>
              <w:rPr>
                <w:b/>
                <w:sz w:val="28"/>
              </w:rPr>
              <w:lastRenderedPageBreak/>
              <w:t>Karlovačka županija</w:t>
            </w:r>
          </w:p>
          <w:p w:rsidR="003E6D43" w:rsidRDefault="003E6D43" w:rsidP="004365F1">
            <w:pPr>
              <w:spacing w:line="256" w:lineRule="auto"/>
              <w:ind w:right="2"/>
              <w:jc w:val="center"/>
              <w:rPr>
                <w:sz w:val="20"/>
              </w:rPr>
            </w:pPr>
            <w:r>
              <w:rPr>
                <w:b/>
                <w:sz w:val="28"/>
              </w:rPr>
              <w:t>Općina Rakovica</w:t>
            </w:r>
          </w:p>
        </w:tc>
      </w:tr>
      <w:tr w:rsidR="003E6D43" w:rsidTr="004365F1">
        <w:trPr>
          <w:trHeight w:val="1123"/>
        </w:trPr>
        <w:tc>
          <w:tcPr>
            <w:tcW w:w="10278" w:type="dxa"/>
            <w:gridSpan w:val="3"/>
            <w:tcBorders>
              <w:top w:val="single" w:sz="6" w:space="0" w:color="000000"/>
              <w:left w:val="double" w:sz="6" w:space="0" w:color="000000"/>
              <w:bottom w:val="double" w:sz="4" w:space="0" w:color="000000"/>
              <w:right w:val="double" w:sz="6" w:space="0" w:color="000000"/>
            </w:tcBorders>
            <w:vAlign w:val="center"/>
            <w:hideMark/>
          </w:tcPr>
          <w:p w:rsidR="003E6D43" w:rsidRDefault="003E6D43" w:rsidP="004365F1">
            <w:pPr>
              <w:spacing w:after="64" w:line="256" w:lineRule="auto"/>
              <w:ind w:left="85"/>
              <w:rPr>
                <w:sz w:val="20"/>
              </w:rPr>
            </w:pPr>
            <w:r>
              <w:rPr>
                <w:sz w:val="16"/>
              </w:rPr>
              <w:t xml:space="preserve">Naziv prostornog plana: </w:t>
            </w:r>
          </w:p>
          <w:p w:rsidR="003E6D43" w:rsidRDefault="003E6D43" w:rsidP="004365F1">
            <w:pPr>
              <w:spacing w:after="1" w:line="285" w:lineRule="auto"/>
              <w:ind w:left="740" w:right="670"/>
              <w:jc w:val="center"/>
              <w:rPr>
                <w:sz w:val="20"/>
              </w:rPr>
            </w:pPr>
            <w:r>
              <w:rPr>
                <w:b/>
                <w:sz w:val="24"/>
              </w:rPr>
              <w:t>IZMJENE I DOPUNE URBANISTIČKOG PLANA UREĐENJA GRABOVAC CESTOVNO SELO</w:t>
            </w:r>
            <w:r>
              <w:rPr>
                <w:b/>
                <w:sz w:val="20"/>
              </w:rPr>
              <w:t xml:space="preserve"> </w:t>
            </w:r>
          </w:p>
          <w:p w:rsidR="003E6D43" w:rsidRDefault="003E6D43" w:rsidP="004365F1">
            <w:pPr>
              <w:spacing w:line="256" w:lineRule="auto"/>
              <w:ind w:right="1"/>
              <w:jc w:val="center"/>
              <w:rPr>
                <w:sz w:val="20"/>
              </w:rPr>
            </w:pPr>
            <w:r>
              <w:rPr>
                <w:b/>
                <w:color w:val="FF0000"/>
                <w:sz w:val="24"/>
              </w:rPr>
              <w:t>- PRIJEDLOG PLANA ZA JAVNU RASPRAVU-</w:t>
            </w:r>
            <w:r>
              <w:rPr>
                <w:b/>
                <w:sz w:val="24"/>
              </w:rPr>
              <w:t xml:space="preserve"> </w:t>
            </w:r>
          </w:p>
        </w:tc>
      </w:tr>
      <w:tr w:rsidR="003E6D43" w:rsidTr="004365F1">
        <w:trPr>
          <w:trHeight w:val="647"/>
        </w:trPr>
        <w:tc>
          <w:tcPr>
            <w:tcW w:w="5541" w:type="dxa"/>
            <w:gridSpan w:val="2"/>
            <w:tcBorders>
              <w:top w:val="double" w:sz="4" w:space="0" w:color="000000"/>
              <w:left w:val="double" w:sz="6" w:space="0" w:color="000000"/>
              <w:bottom w:val="single" w:sz="6" w:space="0" w:color="000000"/>
              <w:right w:val="single" w:sz="6" w:space="0" w:color="000000"/>
            </w:tcBorders>
            <w:hideMark/>
          </w:tcPr>
          <w:p w:rsidR="003E6D43" w:rsidRDefault="003E6D43" w:rsidP="004365F1">
            <w:pPr>
              <w:spacing w:line="256" w:lineRule="auto"/>
              <w:ind w:left="164" w:right="62"/>
              <w:jc w:val="center"/>
              <w:rPr>
                <w:sz w:val="20"/>
              </w:rPr>
            </w:pPr>
            <w:r>
              <w:rPr>
                <w:sz w:val="16"/>
              </w:rPr>
              <w:t xml:space="preserve">Odluka Općinskog vijeća Općine Rakovica o izradi Izmjena i dopuna UPU „Grabovac“ cestovno selo:  Službeni glasnik Općine Rakovica broj 03/17 </w:t>
            </w:r>
          </w:p>
        </w:tc>
        <w:tc>
          <w:tcPr>
            <w:tcW w:w="4737" w:type="dxa"/>
            <w:tcBorders>
              <w:top w:val="double" w:sz="4" w:space="0" w:color="000000"/>
              <w:left w:val="single" w:sz="6" w:space="0" w:color="000000"/>
              <w:bottom w:val="single" w:sz="6" w:space="0" w:color="000000"/>
              <w:right w:val="double" w:sz="6" w:space="0" w:color="000000"/>
            </w:tcBorders>
            <w:hideMark/>
          </w:tcPr>
          <w:p w:rsidR="003E6D43" w:rsidRDefault="003E6D43" w:rsidP="004365F1">
            <w:pPr>
              <w:spacing w:line="256" w:lineRule="auto"/>
              <w:ind w:left="118" w:right="111"/>
              <w:jc w:val="center"/>
              <w:rPr>
                <w:sz w:val="20"/>
              </w:rPr>
            </w:pPr>
            <w:r>
              <w:rPr>
                <w:sz w:val="16"/>
              </w:rPr>
              <w:t xml:space="preserve">Odluka Općinskog vijeća Općine rakovica o donošenju Izmjena i dopuna UPU „Grabovac“ cestovno selo: Službeni glasnik Općine rakovica broj ..../18 </w:t>
            </w:r>
          </w:p>
        </w:tc>
      </w:tr>
      <w:tr w:rsidR="003E6D43" w:rsidTr="004365F1">
        <w:trPr>
          <w:trHeight w:val="466"/>
        </w:trPr>
        <w:tc>
          <w:tcPr>
            <w:tcW w:w="5541" w:type="dxa"/>
            <w:gridSpan w:val="2"/>
            <w:tcBorders>
              <w:top w:val="single" w:sz="6" w:space="0" w:color="000000"/>
              <w:left w:val="double" w:sz="6" w:space="0" w:color="000000"/>
              <w:bottom w:val="single" w:sz="6" w:space="0" w:color="000000"/>
              <w:right w:val="single" w:sz="6" w:space="0" w:color="000000"/>
            </w:tcBorders>
            <w:hideMark/>
          </w:tcPr>
          <w:p w:rsidR="003E6D43" w:rsidRDefault="003E6D43" w:rsidP="004365F1">
            <w:pPr>
              <w:spacing w:line="256" w:lineRule="auto"/>
              <w:ind w:left="1129" w:right="1029"/>
              <w:jc w:val="center"/>
              <w:rPr>
                <w:sz w:val="20"/>
              </w:rPr>
            </w:pPr>
            <w:r>
              <w:rPr>
                <w:sz w:val="16"/>
              </w:rPr>
              <w:t xml:space="preserve">Javna rasprava objavljena je:  ....... 2018. godine </w:t>
            </w:r>
          </w:p>
        </w:tc>
        <w:tc>
          <w:tcPr>
            <w:tcW w:w="4737" w:type="dxa"/>
            <w:tcBorders>
              <w:top w:val="single" w:sz="6" w:space="0" w:color="000000"/>
              <w:left w:val="single" w:sz="6" w:space="0" w:color="000000"/>
              <w:bottom w:val="single" w:sz="6" w:space="0" w:color="000000"/>
              <w:right w:val="double" w:sz="6" w:space="0" w:color="000000"/>
            </w:tcBorders>
            <w:hideMark/>
          </w:tcPr>
          <w:p w:rsidR="003E6D43" w:rsidRDefault="003E6D43" w:rsidP="004365F1">
            <w:pPr>
              <w:spacing w:line="256" w:lineRule="auto"/>
              <w:ind w:left="1207" w:right="1212"/>
              <w:jc w:val="center"/>
              <w:rPr>
                <w:sz w:val="16"/>
              </w:rPr>
            </w:pPr>
            <w:r>
              <w:rPr>
                <w:sz w:val="16"/>
              </w:rPr>
              <w:t xml:space="preserve">Javni uvid održan: </w:t>
            </w:r>
          </w:p>
          <w:p w:rsidR="003E6D43" w:rsidRDefault="003E6D43" w:rsidP="004365F1">
            <w:pPr>
              <w:spacing w:line="256" w:lineRule="auto"/>
              <w:ind w:left="1207" w:right="1212"/>
              <w:jc w:val="center"/>
              <w:rPr>
                <w:sz w:val="20"/>
              </w:rPr>
            </w:pPr>
            <w:r>
              <w:rPr>
                <w:sz w:val="16"/>
              </w:rPr>
              <w:t xml:space="preserve">od ......... do ......... 2018. godine </w:t>
            </w:r>
          </w:p>
        </w:tc>
      </w:tr>
      <w:tr w:rsidR="003E6D43" w:rsidTr="004365F1">
        <w:trPr>
          <w:trHeight w:val="1372"/>
        </w:trPr>
        <w:tc>
          <w:tcPr>
            <w:tcW w:w="5541" w:type="dxa"/>
            <w:gridSpan w:val="2"/>
            <w:tcBorders>
              <w:top w:val="single" w:sz="6" w:space="0" w:color="000000"/>
              <w:left w:val="double" w:sz="6" w:space="0" w:color="000000"/>
              <w:bottom w:val="double" w:sz="4" w:space="0" w:color="000000"/>
              <w:right w:val="single" w:sz="6" w:space="0" w:color="000000"/>
            </w:tcBorders>
            <w:vAlign w:val="center"/>
            <w:hideMark/>
          </w:tcPr>
          <w:p w:rsidR="003E6D43" w:rsidRDefault="003E6D43" w:rsidP="004365F1">
            <w:pPr>
              <w:spacing w:line="237" w:lineRule="auto"/>
              <w:ind w:left="317" w:right="222"/>
              <w:jc w:val="center"/>
              <w:rPr>
                <w:sz w:val="20"/>
              </w:rPr>
            </w:pPr>
            <w:r>
              <w:rPr>
                <w:sz w:val="16"/>
              </w:rPr>
              <w:t xml:space="preserve">Pečat Jedinstvenog upravnog odjela: </w:t>
            </w:r>
          </w:p>
          <w:p w:rsidR="003E6D43" w:rsidRDefault="003E6D43" w:rsidP="004365F1">
            <w:pPr>
              <w:spacing w:line="256" w:lineRule="auto"/>
              <w:ind w:left="49"/>
              <w:jc w:val="center"/>
              <w:rPr>
                <w:sz w:val="20"/>
              </w:rPr>
            </w:pPr>
            <w:r>
              <w:rPr>
                <w:sz w:val="16"/>
              </w:rPr>
              <w:t xml:space="preserve"> </w:t>
            </w:r>
          </w:p>
          <w:p w:rsidR="003E6D43" w:rsidRDefault="003E6D43" w:rsidP="004365F1">
            <w:pPr>
              <w:spacing w:line="256" w:lineRule="auto"/>
              <w:ind w:left="49"/>
              <w:jc w:val="center"/>
              <w:rPr>
                <w:sz w:val="20"/>
              </w:rPr>
            </w:pPr>
            <w:r>
              <w:rPr>
                <w:sz w:val="16"/>
              </w:rPr>
              <w:t xml:space="preserve"> </w:t>
            </w:r>
          </w:p>
          <w:p w:rsidR="003E6D43" w:rsidRDefault="003E6D43" w:rsidP="004365F1">
            <w:pPr>
              <w:spacing w:line="256" w:lineRule="auto"/>
              <w:ind w:left="49"/>
              <w:jc w:val="center"/>
              <w:rPr>
                <w:sz w:val="20"/>
              </w:rPr>
            </w:pPr>
            <w:r>
              <w:rPr>
                <w:sz w:val="16"/>
              </w:rPr>
              <w:t xml:space="preserve"> </w:t>
            </w:r>
          </w:p>
          <w:p w:rsidR="003E6D43" w:rsidRDefault="003E6D43" w:rsidP="004365F1">
            <w:pPr>
              <w:spacing w:line="256" w:lineRule="auto"/>
              <w:ind w:right="1"/>
              <w:jc w:val="center"/>
              <w:rPr>
                <w:sz w:val="20"/>
              </w:rPr>
            </w:pPr>
            <w:r>
              <w:rPr>
                <w:sz w:val="16"/>
              </w:rPr>
              <w:t xml:space="preserve">M.P. </w:t>
            </w:r>
          </w:p>
        </w:tc>
        <w:tc>
          <w:tcPr>
            <w:tcW w:w="4737" w:type="dxa"/>
            <w:tcBorders>
              <w:top w:val="single" w:sz="6" w:space="0" w:color="000000"/>
              <w:left w:val="single" w:sz="6" w:space="0" w:color="000000"/>
              <w:right w:val="double" w:sz="6" w:space="0" w:color="000000"/>
            </w:tcBorders>
            <w:hideMark/>
          </w:tcPr>
          <w:p w:rsidR="003E6D43" w:rsidRDefault="003E6D43" w:rsidP="004365F1">
            <w:pPr>
              <w:spacing w:line="237" w:lineRule="auto"/>
              <w:ind w:left="181" w:right="88"/>
              <w:jc w:val="center"/>
              <w:rPr>
                <w:sz w:val="16"/>
              </w:rPr>
            </w:pPr>
          </w:p>
          <w:p w:rsidR="003E6D43" w:rsidRDefault="003E6D43" w:rsidP="004365F1">
            <w:pPr>
              <w:spacing w:line="237" w:lineRule="auto"/>
              <w:ind w:left="181" w:right="88"/>
              <w:jc w:val="center"/>
              <w:rPr>
                <w:sz w:val="20"/>
              </w:rPr>
            </w:pPr>
            <w:r>
              <w:rPr>
                <w:sz w:val="16"/>
              </w:rPr>
              <w:t xml:space="preserve">Pročelnica Jedinstvenog upravnog odjela Općine Rakovica: </w:t>
            </w:r>
          </w:p>
          <w:p w:rsidR="003E6D43" w:rsidRDefault="003E6D43" w:rsidP="004365F1">
            <w:pPr>
              <w:spacing w:line="256" w:lineRule="auto"/>
              <w:ind w:left="46"/>
              <w:jc w:val="center"/>
              <w:rPr>
                <w:sz w:val="20"/>
              </w:rPr>
            </w:pPr>
            <w:r>
              <w:rPr>
                <w:sz w:val="16"/>
              </w:rPr>
              <w:t xml:space="preserve"> </w:t>
            </w:r>
          </w:p>
          <w:p w:rsidR="003E6D43" w:rsidRDefault="003E6D43" w:rsidP="004365F1">
            <w:pPr>
              <w:spacing w:line="256" w:lineRule="auto"/>
              <w:ind w:left="46"/>
              <w:jc w:val="center"/>
              <w:rPr>
                <w:sz w:val="20"/>
              </w:rPr>
            </w:pPr>
            <w:r>
              <w:rPr>
                <w:sz w:val="16"/>
              </w:rPr>
              <w:t xml:space="preserve"> </w:t>
            </w:r>
          </w:p>
          <w:p w:rsidR="003E6D43" w:rsidRDefault="003E6D43" w:rsidP="004365F1">
            <w:pPr>
              <w:spacing w:after="4" w:line="256" w:lineRule="auto"/>
              <w:ind w:right="5"/>
              <w:jc w:val="center"/>
              <w:rPr>
                <w:sz w:val="20"/>
              </w:rPr>
            </w:pPr>
            <w:r>
              <w:rPr>
                <w:sz w:val="16"/>
              </w:rPr>
              <w:t xml:space="preserve">………………………………………… </w:t>
            </w:r>
          </w:p>
          <w:p w:rsidR="003E6D43" w:rsidRDefault="003E6D43" w:rsidP="004365F1">
            <w:pPr>
              <w:spacing w:line="256" w:lineRule="auto"/>
              <w:ind w:right="4"/>
              <w:jc w:val="center"/>
              <w:rPr>
                <w:sz w:val="20"/>
              </w:rPr>
            </w:pPr>
            <w:r>
              <w:rPr>
                <w:sz w:val="18"/>
              </w:rPr>
              <w:t>Vesna Rastovac, ing.</w:t>
            </w:r>
          </w:p>
        </w:tc>
      </w:tr>
      <w:tr w:rsidR="003E6D43" w:rsidTr="004365F1">
        <w:trPr>
          <w:trHeight w:val="864"/>
        </w:trPr>
        <w:tc>
          <w:tcPr>
            <w:tcW w:w="10278" w:type="dxa"/>
            <w:gridSpan w:val="3"/>
            <w:tcBorders>
              <w:top w:val="double" w:sz="4" w:space="0" w:color="000000"/>
              <w:left w:val="double" w:sz="6" w:space="0" w:color="000000"/>
              <w:bottom w:val="single" w:sz="6" w:space="0" w:color="000000"/>
              <w:right w:val="double" w:sz="6" w:space="0" w:color="000000"/>
            </w:tcBorders>
            <w:vAlign w:val="bottom"/>
            <w:hideMark/>
          </w:tcPr>
          <w:p w:rsidR="003E6D43" w:rsidRDefault="003E6D43" w:rsidP="004365F1">
            <w:pPr>
              <w:spacing w:after="163" w:line="256" w:lineRule="auto"/>
              <w:ind w:left="85" w:right="181"/>
              <w:jc w:val="center"/>
              <w:rPr>
                <w:sz w:val="20"/>
              </w:rPr>
            </w:pPr>
            <w:r>
              <w:rPr>
                <w:noProof/>
                <w:sz w:val="16"/>
              </w:rPr>
              <w:drawing>
                <wp:anchor distT="0" distB="0" distL="114300" distR="114300" simplePos="0" relativeHeight="251661312" behindDoc="1" locked="0" layoutInCell="1" allowOverlap="1" wp14:anchorId="6D2ACB09" wp14:editId="1DBBFC87">
                  <wp:simplePos x="0" y="0"/>
                  <wp:positionH relativeFrom="column">
                    <wp:posOffset>92710</wp:posOffset>
                  </wp:positionH>
                  <wp:positionV relativeFrom="paragraph">
                    <wp:posOffset>-16510</wp:posOffset>
                  </wp:positionV>
                  <wp:extent cx="511810" cy="560705"/>
                  <wp:effectExtent l="0" t="0" r="2540" b="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810" cy="560705"/>
                          </a:xfrm>
                          <a:prstGeom prst="rect">
                            <a:avLst/>
                          </a:prstGeom>
                          <a:noFill/>
                        </pic:spPr>
                      </pic:pic>
                    </a:graphicData>
                  </a:graphic>
                  <wp14:sizeRelH relativeFrom="page">
                    <wp14:pctWidth>0</wp14:pctWidth>
                  </wp14:sizeRelH>
                  <wp14:sizeRelV relativeFrom="page">
                    <wp14:pctHeight>0</wp14:pctHeight>
                  </wp14:sizeRelV>
                </wp:anchor>
              </w:drawing>
            </w:r>
            <w:r>
              <w:rPr>
                <w:sz w:val="16"/>
              </w:rPr>
              <w:t>Pravna osoba koja je izradila plan:</w:t>
            </w:r>
          </w:p>
          <w:p w:rsidR="003E6D43" w:rsidRDefault="003E6D43" w:rsidP="004365F1">
            <w:pPr>
              <w:spacing w:line="256" w:lineRule="auto"/>
              <w:ind w:left="-85"/>
              <w:jc w:val="center"/>
              <w:rPr>
                <w:sz w:val="20"/>
              </w:rPr>
            </w:pPr>
            <w:r>
              <w:t>JAVNA USTANOVA ZAVOD ZA PROSTORNO UREĐENJE KARLOVAČKE ŽUPANIJE, Karlovac</w:t>
            </w:r>
          </w:p>
        </w:tc>
      </w:tr>
      <w:tr w:rsidR="003E6D43" w:rsidTr="004365F1">
        <w:trPr>
          <w:trHeight w:val="1361"/>
        </w:trPr>
        <w:tc>
          <w:tcPr>
            <w:tcW w:w="5541" w:type="dxa"/>
            <w:gridSpan w:val="2"/>
            <w:tcBorders>
              <w:top w:val="single" w:sz="6" w:space="0" w:color="000000"/>
              <w:left w:val="double" w:sz="6" w:space="0" w:color="000000"/>
              <w:bottom w:val="single" w:sz="6" w:space="0" w:color="000000"/>
              <w:right w:val="single" w:sz="6" w:space="0" w:color="000000"/>
            </w:tcBorders>
            <w:vAlign w:val="center"/>
            <w:hideMark/>
          </w:tcPr>
          <w:p w:rsidR="003E6D43" w:rsidRDefault="003E6D43" w:rsidP="004365F1">
            <w:pPr>
              <w:spacing w:line="256" w:lineRule="auto"/>
              <w:jc w:val="center"/>
              <w:rPr>
                <w:sz w:val="20"/>
              </w:rPr>
            </w:pPr>
            <w:r>
              <w:rPr>
                <w:sz w:val="16"/>
              </w:rPr>
              <w:t xml:space="preserve">Pečat pravne osobe koja je izradila plan: </w:t>
            </w:r>
          </w:p>
          <w:p w:rsidR="003E6D43" w:rsidRDefault="003E6D43" w:rsidP="004365F1">
            <w:pPr>
              <w:spacing w:line="256" w:lineRule="auto"/>
              <w:ind w:left="49"/>
              <w:jc w:val="center"/>
              <w:rPr>
                <w:sz w:val="20"/>
              </w:rPr>
            </w:pPr>
            <w:r>
              <w:rPr>
                <w:sz w:val="16"/>
              </w:rPr>
              <w:t xml:space="preserve"> </w:t>
            </w:r>
          </w:p>
          <w:p w:rsidR="003E6D43" w:rsidRDefault="003E6D43" w:rsidP="004365F1">
            <w:pPr>
              <w:spacing w:line="256" w:lineRule="auto"/>
              <w:ind w:left="49"/>
              <w:jc w:val="center"/>
              <w:rPr>
                <w:sz w:val="20"/>
              </w:rPr>
            </w:pPr>
            <w:r>
              <w:rPr>
                <w:sz w:val="16"/>
              </w:rPr>
              <w:t xml:space="preserve"> </w:t>
            </w:r>
          </w:p>
          <w:p w:rsidR="003E6D43" w:rsidRDefault="003E6D43" w:rsidP="004365F1">
            <w:pPr>
              <w:spacing w:line="256" w:lineRule="auto"/>
              <w:ind w:left="49"/>
              <w:jc w:val="center"/>
              <w:rPr>
                <w:sz w:val="20"/>
              </w:rPr>
            </w:pPr>
            <w:r>
              <w:rPr>
                <w:sz w:val="16"/>
              </w:rPr>
              <w:t xml:space="preserve"> </w:t>
            </w:r>
          </w:p>
          <w:p w:rsidR="003E6D43" w:rsidRDefault="003E6D43" w:rsidP="004365F1">
            <w:pPr>
              <w:spacing w:line="256" w:lineRule="auto"/>
              <w:ind w:right="34"/>
              <w:jc w:val="center"/>
              <w:rPr>
                <w:sz w:val="20"/>
              </w:rPr>
            </w:pPr>
            <w:r>
              <w:rPr>
                <w:sz w:val="16"/>
              </w:rPr>
              <w:t xml:space="preserve">M.P. </w:t>
            </w:r>
          </w:p>
        </w:tc>
        <w:tc>
          <w:tcPr>
            <w:tcW w:w="4737" w:type="dxa"/>
            <w:tcBorders>
              <w:top w:val="single" w:sz="6" w:space="0" w:color="000000"/>
              <w:left w:val="single" w:sz="6" w:space="0" w:color="000000"/>
              <w:bottom w:val="single" w:sz="6" w:space="0" w:color="000000"/>
              <w:right w:val="double" w:sz="6" w:space="0" w:color="000000"/>
            </w:tcBorders>
            <w:hideMark/>
          </w:tcPr>
          <w:p w:rsidR="003E6D43" w:rsidRDefault="003E6D43" w:rsidP="004365F1">
            <w:pPr>
              <w:spacing w:line="256" w:lineRule="auto"/>
              <w:ind w:right="3"/>
              <w:jc w:val="center"/>
              <w:rPr>
                <w:sz w:val="20"/>
              </w:rPr>
            </w:pPr>
            <w:r>
              <w:rPr>
                <w:sz w:val="16"/>
              </w:rPr>
              <w:t xml:space="preserve">Odgovorna osoba: </w:t>
            </w:r>
          </w:p>
          <w:p w:rsidR="003E6D43" w:rsidRDefault="003E6D43" w:rsidP="004365F1">
            <w:pPr>
              <w:spacing w:line="256" w:lineRule="auto"/>
              <w:ind w:left="46"/>
              <w:jc w:val="center"/>
              <w:rPr>
                <w:sz w:val="20"/>
              </w:rPr>
            </w:pPr>
            <w:r>
              <w:rPr>
                <w:sz w:val="16"/>
              </w:rPr>
              <w:t xml:space="preserve"> </w:t>
            </w:r>
          </w:p>
          <w:p w:rsidR="003E6D43" w:rsidRDefault="003E6D43" w:rsidP="004365F1">
            <w:pPr>
              <w:spacing w:line="256" w:lineRule="auto"/>
              <w:ind w:left="46"/>
              <w:jc w:val="center"/>
              <w:rPr>
                <w:sz w:val="20"/>
              </w:rPr>
            </w:pPr>
            <w:r>
              <w:rPr>
                <w:sz w:val="16"/>
              </w:rPr>
              <w:t xml:space="preserve"> </w:t>
            </w:r>
          </w:p>
          <w:p w:rsidR="003E6D43" w:rsidRDefault="003E6D43" w:rsidP="004365F1">
            <w:pPr>
              <w:spacing w:line="256" w:lineRule="auto"/>
              <w:ind w:left="46"/>
              <w:jc w:val="center"/>
              <w:rPr>
                <w:sz w:val="20"/>
              </w:rPr>
            </w:pPr>
            <w:r>
              <w:rPr>
                <w:sz w:val="16"/>
              </w:rPr>
              <w:t xml:space="preserve"> </w:t>
            </w:r>
          </w:p>
          <w:p w:rsidR="003E6D43" w:rsidRDefault="003E6D43" w:rsidP="004365F1">
            <w:pPr>
              <w:spacing w:after="11" w:line="256" w:lineRule="auto"/>
              <w:ind w:right="5"/>
              <w:jc w:val="center"/>
              <w:rPr>
                <w:sz w:val="20"/>
              </w:rPr>
            </w:pPr>
            <w:r>
              <w:rPr>
                <w:sz w:val="16"/>
              </w:rPr>
              <w:t xml:space="preserve">………………………………………… </w:t>
            </w:r>
          </w:p>
          <w:p w:rsidR="003E6D43" w:rsidRDefault="003E6D43" w:rsidP="004365F1">
            <w:pPr>
              <w:spacing w:line="256" w:lineRule="auto"/>
              <w:ind w:left="283"/>
              <w:jc w:val="center"/>
              <w:rPr>
                <w:sz w:val="20"/>
              </w:rPr>
            </w:pPr>
            <w:r>
              <w:rPr>
                <w:sz w:val="18"/>
              </w:rPr>
              <w:t xml:space="preserve">Mario </w:t>
            </w:r>
            <w:proofErr w:type="spellStart"/>
            <w:r>
              <w:rPr>
                <w:sz w:val="18"/>
              </w:rPr>
              <w:t>Kečkeš</w:t>
            </w:r>
            <w:proofErr w:type="spellEnd"/>
            <w:r>
              <w:rPr>
                <w:sz w:val="16"/>
              </w:rPr>
              <w:t xml:space="preserve">, dipl.ing.arh. </w:t>
            </w:r>
          </w:p>
        </w:tc>
      </w:tr>
      <w:tr w:rsidR="003E6D43" w:rsidTr="004365F1">
        <w:trPr>
          <w:trHeight w:val="1361"/>
        </w:trPr>
        <w:tc>
          <w:tcPr>
            <w:tcW w:w="5541" w:type="dxa"/>
            <w:gridSpan w:val="2"/>
            <w:tcBorders>
              <w:top w:val="single" w:sz="6" w:space="0" w:color="000000"/>
              <w:left w:val="double" w:sz="6" w:space="0" w:color="000000"/>
              <w:bottom w:val="single" w:sz="6" w:space="0" w:color="000000"/>
              <w:right w:val="single" w:sz="6" w:space="0" w:color="000000"/>
            </w:tcBorders>
            <w:vAlign w:val="center"/>
            <w:hideMark/>
          </w:tcPr>
          <w:p w:rsidR="003E6D43" w:rsidRDefault="003E6D43" w:rsidP="004365F1">
            <w:pPr>
              <w:spacing w:line="256" w:lineRule="auto"/>
              <w:ind w:right="13"/>
              <w:jc w:val="center"/>
              <w:rPr>
                <w:sz w:val="20"/>
              </w:rPr>
            </w:pPr>
            <w:r>
              <w:rPr>
                <w:sz w:val="16"/>
              </w:rPr>
              <w:t>Pečat odgovornog voditelja izrade plana</w:t>
            </w:r>
          </w:p>
          <w:p w:rsidR="003E6D43" w:rsidRDefault="003E6D43" w:rsidP="004365F1">
            <w:pPr>
              <w:spacing w:line="256" w:lineRule="auto"/>
              <w:jc w:val="center"/>
              <w:rPr>
                <w:sz w:val="20"/>
              </w:rPr>
            </w:pPr>
          </w:p>
          <w:p w:rsidR="003E6D43" w:rsidRDefault="003E6D43" w:rsidP="004365F1">
            <w:pPr>
              <w:spacing w:line="256" w:lineRule="auto"/>
              <w:jc w:val="center"/>
              <w:rPr>
                <w:sz w:val="20"/>
              </w:rPr>
            </w:pPr>
          </w:p>
          <w:p w:rsidR="003E6D43" w:rsidRDefault="003E6D43" w:rsidP="004365F1">
            <w:pPr>
              <w:spacing w:line="256" w:lineRule="auto"/>
              <w:jc w:val="center"/>
              <w:rPr>
                <w:sz w:val="20"/>
              </w:rPr>
            </w:pPr>
          </w:p>
          <w:p w:rsidR="003E6D43" w:rsidRDefault="003E6D43" w:rsidP="004365F1">
            <w:pPr>
              <w:spacing w:line="256" w:lineRule="auto"/>
              <w:jc w:val="center"/>
              <w:rPr>
                <w:sz w:val="20"/>
              </w:rPr>
            </w:pPr>
            <w:r>
              <w:rPr>
                <w:sz w:val="16"/>
              </w:rPr>
              <w:t>M.P.</w:t>
            </w:r>
          </w:p>
        </w:tc>
        <w:tc>
          <w:tcPr>
            <w:tcW w:w="4737" w:type="dxa"/>
            <w:tcBorders>
              <w:top w:val="single" w:sz="6" w:space="0" w:color="000000"/>
              <w:left w:val="single" w:sz="6" w:space="0" w:color="000000"/>
              <w:bottom w:val="single" w:sz="6" w:space="0" w:color="000000"/>
              <w:right w:val="double" w:sz="6" w:space="0" w:color="000000"/>
            </w:tcBorders>
            <w:hideMark/>
          </w:tcPr>
          <w:p w:rsidR="003E6D43" w:rsidRDefault="003E6D43" w:rsidP="004365F1">
            <w:pPr>
              <w:spacing w:line="237" w:lineRule="auto"/>
              <w:ind w:left="84" w:right="34"/>
              <w:jc w:val="center"/>
              <w:rPr>
                <w:sz w:val="20"/>
              </w:rPr>
            </w:pPr>
            <w:r>
              <w:rPr>
                <w:sz w:val="16"/>
              </w:rPr>
              <w:t>Odgovorni voditelj izrade Nacrta prijedloga Izmjena i dopuna UPU „Grabovac“ cestovno selo:</w:t>
            </w:r>
          </w:p>
          <w:p w:rsidR="003E6D43" w:rsidRDefault="003E6D43" w:rsidP="004365F1">
            <w:pPr>
              <w:spacing w:line="256" w:lineRule="auto"/>
              <w:ind w:left="46"/>
              <w:jc w:val="center"/>
              <w:rPr>
                <w:sz w:val="16"/>
              </w:rPr>
            </w:pPr>
          </w:p>
          <w:p w:rsidR="003E6D43" w:rsidRDefault="003E6D43" w:rsidP="004365F1">
            <w:pPr>
              <w:spacing w:line="256" w:lineRule="auto"/>
              <w:ind w:left="46"/>
              <w:jc w:val="center"/>
              <w:rPr>
                <w:sz w:val="20"/>
              </w:rPr>
            </w:pPr>
            <w:r>
              <w:rPr>
                <w:sz w:val="16"/>
              </w:rPr>
              <w:t xml:space="preserve"> </w:t>
            </w:r>
          </w:p>
          <w:p w:rsidR="003E6D43" w:rsidRDefault="003E6D43" w:rsidP="004365F1">
            <w:pPr>
              <w:spacing w:line="256" w:lineRule="auto"/>
              <w:ind w:left="46"/>
              <w:jc w:val="center"/>
              <w:rPr>
                <w:sz w:val="16"/>
              </w:rPr>
            </w:pPr>
            <w:r>
              <w:rPr>
                <w:sz w:val="16"/>
              </w:rPr>
              <w:t xml:space="preserve"> Marinko </w:t>
            </w:r>
            <w:proofErr w:type="spellStart"/>
            <w:r>
              <w:rPr>
                <w:sz w:val="16"/>
              </w:rPr>
              <w:t>Maradin</w:t>
            </w:r>
            <w:proofErr w:type="spellEnd"/>
            <w:r>
              <w:rPr>
                <w:sz w:val="16"/>
              </w:rPr>
              <w:t xml:space="preserve"> </w:t>
            </w:r>
            <w:r>
              <w:rPr>
                <w:sz w:val="18"/>
              </w:rPr>
              <w:t xml:space="preserve">, </w:t>
            </w:r>
            <w:r>
              <w:rPr>
                <w:sz w:val="16"/>
              </w:rPr>
              <w:t>dipl.ing.arh.</w:t>
            </w:r>
          </w:p>
          <w:p w:rsidR="003E6D43" w:rsidRDefault="003E6D43" w:rsidP="004365F1">
            <w:pPr>
              <w:spacing w:line="256" w:lineRule="auto"/>
              <w:ind w:left="46"/>
              <w:jc w:val="center"/>
              <w:rPr>
                <w:sz w:val="20"/>
              </w:rPr>
            </w:pPr>
            <w:r>
              <w:rPr>
                <w:sz w:val="16"/>
              </w:rPr>
              <w:t xml:space="preserve">ovlašteni arhitekt-urbanist  </w:t>
            </w:r>
          </w:p>
        </w:tc>
      </w:tr>
      <w:tr w:rsidR="003E6D43" w:rsidTr="004365F1">
        <w:trPr>
          <w:trHeight w:val="884"/>
        </w:trPr>
        <w:tc>
          <w:tcPr>
            <w:tcW w:w="4045" w:type="dxa"/>
            <w:tcBorders>
              <w:top w:val="single" w:sz="6" w:space="0" w:color="000000"/>
              <w:left w:val="double" w:sz="6" w:space="0" w:color="000000"/>
              <w:bottom w:val="double" w:sz="6" w:space="0" w:color="000000"/>
              <w:right w:val="nil"/>
            </w:tcBorders>
            <w:vAlign w:val="center"/>
            <w:hideMark/>
          </w:tcPr>
          <w:p w:rsidR="003E6D43" w:rsidRDefault="003E6D43" w:rsidP="004365F1">
            <w:pPr>
              <w:spacing w:after="103" w:line="256" w:lineRule="auto"/>
              <w:ind w:left="85"/>
              <w:rPr>
                <w:sz w:val="20"/>
              </w:rPr>
            </w:pPr>
            <w:r>
              <w:rPr>
                <w:sz w:val="16"/>
              </w:rPr>
              <w:t xml:space="preserve">Stručni tim u izradi plana: </w:t>
            </w:r>
          </w:p>
          <w:p w:rsidR="003E6D43" w:rsidRDefault="003E6D43" w:rsidP="003E6D43">
            <w:pPr>
              <w:numPr>
                <w:ilvl w:val="0"/>
                <w:numId w:val="8"/>
              </w:numPr>
              <w:spacing w:line="256" w:lineRule="auto"/>
              <w:ind w:hanging="187"/>
              <w:rPr>
                <w:sz w:val="20"/>
              </w:rPr>
            </w:pPr>
            <w:r>
              <w:rPr>
                <w:sz w:val="16"/>
              </w:rPr>
              <w:t xml:space="preserve">Marinko Maradin, dipl.ing.arh. </w:t>
            </w:r>
          </w:p>
          <w:p w:rsidR="003E6D43" w:rsidRPr="005B1BE7" w:rsidRDefault="003E6D43" w:rsidP="003E6D43">
            <w:pPr>
              <w:numPr>
                <w:ilvl w:val="0"/>
                <w:numId w:val="8"/>
              </w:numPr>
              <w:spacing w:line="256" w:lineRule="auto"/>
              <w:ind w:hanging="187"/>
              <w:rPr>
                <w:sz w:val="20"/>
              </w:rPr>
            </w:pPr>
            <w:r>
              <w:rPr>
                <w:sz w:val="16"/>
              </w:rPr>
              <w:t xml:space="preserve">Vlatka </w:t>
            </w:r>
            <w:proofErr w:type="spellStart"/>
            <w:r>
              <w:rPr>
                <w:sz w:val="16"/>
              </w:rPr>
              <w:t>Borota</w:t>
            </w:r>
            <w:proofErr w:type="spellEnd"/>
            <w:r>
              <w:rPr>
                <w:sz w:val="16"/>
              </w:rPr>
              <w:t>, dipl.ing.arh.</w:t>
            </w:r>
          </w:p>
          <w:p w:rsidR="003E6D43" w:rsidRDefault="003E6D43" w:rsidP="003E6D43">
            <w:pPr>
              <w:numPr>
                <w:ilvl w:val="0"/>
                <w:numId w:val="8"/>
              </w:numPr>
              <w:spacing w:line="256" w:lineRule="auto"/>
              <w:ind w:hanging="187"/>
              <w:rPr>
                <w:sz w:val="20"/>
              </w:rPr>
            </w:pPr>
            <w:r>
              <w:rPr>
                <w:sz w:val="16"/>
              </w:rPr>
              <w:t xml:space="preserve">Boris Simić, dipl.ing.arh.  </w:t>
            </w:r>
          </w:p>
        </w:tc>
        <w:tc>
          <w:tcPr>
            <w:tcW w:w="1496" w:type="dxa"/>
            <w:tcBorders>
              <w:top w:val="single" w:sz="6" w:space="0" w:color="000000"/>
              <w:left w:val="nil"/>
              <w:bottom w:val="double" w:sz="6" w:space="0" w:color="000000"/>
              <w:right w:val="nil"/>
            </w:tcBorders>
            <w:vAlign w:val="center"/>
            <w:hideMark/>
          </w:tcPr>
          <w:p w:rsidR="003E6D43" w:rsidRDefault="003E6D43" w:rsidP="004365F1">
            <w:pPr>
              <w:spacing w:line="256" w:lineRule="auto"/>
              <w:jc w:val="both"/>
              <w:rPr>
                <w:sz w:val="20"/>
              </w:rPr>
            </w:pPr>
          </w:p>
        </w:tc>
        <w:tc>
          <w:tcPr>
            <w:tcW w:w="4737" w:type="dxa"/>
            <w:tcBorders>
              <w:top w:val="single" w:sz="6" w:space="0" w:color="000000"/>
              <w:left w:val="nil"/>
              <w:bottom w:val="double" w:sz="6" w:space="0" w:color="000000"/>
              <w:right w:val="double" w:sz="6" w:space="0" w:color="000000"/>
            </w:tcBorders>
            <w:hideMark/>
          </w:tcPr>
          <w:p w:rsidR="003E6D43" w:rsidRDefault="003E6D43" w:rsidP="004365F1">
            <w:pPr>
              <w:spacing w:after="62" w:line="256" w:lineRule="auto"/>
              <w:ind w:left="312"/>
              <w:jc w:val="both"/>
              <w:rPr>
                <w:sz w:val="20"/>
              </w:rPr>
            </w:pPr>
            <w:r>
              <w:rPr>
                <w:sz w:val="16"/>
              </w:rPr>
              <w:t xml:space="preserve"> </w:t>
            </w:r>
          </w:p>
        </w:tc>
      </w:tr>
      <w:tr w:rsidR="003E6D43" w:rsidTr="004365F1">
        <w:tc>
          <w:tcPr>
            <w:tcW w:w="5541" w:type="dxa"/>
            <w:gridSpan w:val="2"/>
            <w:tcBorders>
              <w:top w:val="double" w:sz="6" w:space="0" w:color="000000"/>
              <w:left w:val="double" w:sz="6" w:space="0" w:color="000000"/>
              <w:bottom w:val="single" w:sz="6" w:space="0" w:color="000000"/>
              <w:right w:val="single" w:sz="6" w:space="0" w:color="000000"/>
            </w:tcBorders>
            <w:vAlign w:val="center"/>
            <w:hideMark/>
          </w:tcPr>
          <w:p w:rsidR="003E6D43" w:rsidRDefault="003E6D43" w:rsidP="004365F1">
            <w:pPr>
              <w:jc w:val="center"/>
              <w:rPr>
                <w:sz w:val="20"/>
              </w:rPr>
            </w:pPr>
            <w:r>
              <w:rPr>
                <w:sz w:val="16"/>
              </w:rPr>
              <w:t>Pečat Općinskog vijeća Općine Rakovica:</w:t>
            </w:r>
          </w:p>
          <w:p w:rsidR="003E6D43" w:rsidRDefault="003E6D43" w:rsidP="004365F1">
            <w:pPr>
              <w:spacing w:line="256" w:lineRule="auto"/>
              <w:ind w:left="49"/>
              <w:jc w:val="center"/>
              <w:rPr>
                <w:sz w:val="20"/>
              </w:rPr>
            </w:pPr>
          </w:p>
          <w:p w:rsidR="003E6D43" w:rsidRDefault="003E6D43" w:rsidP="004365F1">
            <w:pPr>
              <w:spacing w:line="256" w:lineRule="auto"/>
              <w:ind w:left="49"/>
              <w:jc w:val="center"/>
              <w:rPr>
                <w:sz w:val="20"/>
              </w:rPr>
            </w:pPr>
          </w:p>
          <w:p w:rsidR="003E6D43" w:rsidRDefault="003E6D43" w:rsidP="004365F1">
            <w:pPr>
              <w:spacing w:line="256" w:lineRule="auto"/>
              <w:ind w:right="1"/>
              <w:jc w:val="center"/>
              <w:rPr>
                <w:sz w:val="20"/>
              </w:rPr>
            </w:pPr>
            <w:r>
              <w:rPr>
                <w:sz w:val="16"/>
              </w:rPr>
              <w:t>M.P.</w:t>
            </w:r>
          </w:p>
        </w:tc>
        <w:tc>
          <w:tcPr>
            <w:tcW w:w="4737" w:type="dxa"/>
            <w:tcBorders>
              <w:top w:val="double" w:sz="6" w:space="0" w:color="000000"/>
              <w:left w:val="single" w:sz="6" w:space="0" w:color="000000"/>
              <w:bottom w:val="single" w:sz="6" w:space="0" w:color="000000"/>
              <w:right w:val="double" w:sz="6" w:space="0" w:color="000000"/>
            </w:tcBorders>
            <w:hideMark/>
          </w:tcPr>
          <w:p w:rsidR="003E6D43" w:rsidRDefault="003E6D43" w:rsidP="004365F1">
            <w:pPr>
              <w:spacing w:line="256" w:lineRule="auto"/>
              <w:ind w:right="4"/>
              <w:jc w:val="center"/>
              <w:rPr>
                <w:sz w:val="20"/>
              </w:rPr>
            </w:pPr>
            <w:r>
              <w:rPr>
                <w:sz w:val="16"/>
              </w:rPr>
              <w:t xml:space="preserve">Predsjednik Općinskog vijeća Općine Rakovica: </w:t>
            </w:r>
          </w:p>
          <w:p w:rsidR="003E6D43" w:rsidRDefault="003E6D43" w:rsidP="004365F1">
            <w:pPr>
              <w:spacing w:line="256" w:lineRule="auto"/>
              <w:ind w:left="46"/>
              <w:jc w:val="center"/>
              <w:rPr>
                <w:sz w:val="20"/>
              </w:rPr>
            </w:pPr>
            <w:r>
              <w:rPr>
                <w:sz w:val="16"/>
              </w:rPr>
              <w:t xml:space="preserve">  </w:t>
            </w:r>
          </w:p>
          <w:p w:rsidR="003E6D43" w:rsidRDefault="003E6D43" w:rsidP="004365F1">
            <w:pPr>
              <w:spacing w:line="256" w:lineRule="auto"/>
              <w:ind w:left="46"/>
              <w:jc w:val="center"/>
              <w:rPr>
                <w:sz w:val="20"/>
              </w:rPr>
            </w:pPr>
            <w:r>
              <w:rPr>
                <w:sz w:val="16"/>
              </w:rPr>
              <w:t xml:space="preserve"> </w:t>
            </w:r>
          </w:p>
          <w:p w:rsidR="003E6D43" w:rsidRDefault="003E6D43" w:rsidP="004365F1">
            <w:pPr>
              <w:spacing w:line="256" w:lineRule="auto"/>
              <w:ind w:right="5"/>
              <w:jc w:val="center"/>
              <w:rPr>
                <w:sz w:val="20"/>
              </w:rPr>
            </w:pPr>
            <w:r>
              <w:rPr>
                <w:sz w:val="16"/>
              </w:rPr>
              <w:t xml:space="preserve">………………………………………… </w:t>
            </w:r>
          </w:p>
          <w:p w:rsidR="003E6D43" w:rsidRDefault="003E6D43" w:rsidP="004365F1">
            <w:pPr>
              <w:spacing w:line="256" w:lineRule="auto"/>
              <w:ind w:right="5"/>
              <w:jc w:val="center"/>
              <w:rPr>
                <w:sz w:val="20"/>
              </w:rPr>
            </w:pPr>
            <w:r>
              <w:rPr>
                <w:sz w:val="18"/>
              </w:rPr>
              <w:t xml:space="preserve">Zoran </w:t>
            </w:r>
            <w:proofErr w:type="spellStart"/>
            <w:r>
              <w:rPr>
                <w:sz w:val="18"/>
              </w:rPr>
              <w:t>Luketić</w:t>
            </w:r>
            <w:proofErr w:type="spellEnd"/>
            <w:r>
              <w:rPr>
                <w:sz w:val="16"/>
              </w:rPr>
              <w:t xml:space="preserve"> </w:t>
            </w:r>
          </w:p>
        </w:tc>
      </w:tr>
      <w:tr w:rsidR="003E6D43" w:rsidTr="004365F1">
        <w:tc>
          <w:tcPr>
            <w:tcW w:w="5541" w:type="dxa"/>
            <w:gridSpan w:val="2"/>
            <w:tcBorders>
              <w:top w:val="single" w:sz="6" w:space="0" w:color="000000"/>
              <w:left w:val="double" w:sz="6" w:space="0" w:color="000000"/>
              <w:bottom w:val="double" w:sz="6" w:space="0" w:color="000000"/>
              <w:right w:val="single" w:sz="6" w:space="0" w:color="000000"/>
            </w:tcBorders>
            <w:vAlign w:val="center"/>
            <w:hideMark/>
          </w:tcPr>
          <w:p w:rsidR="003E6D43" w:rsidRDefault="003E6D43" w:rsidP="004365F1">
            <w:pPr>
              <w:spacing w:line="256" w:lineRule="auto"/>
              <w:ind w:left="2"/>
              <w:jc w:val="center"/>
              <w:rPr>
                <w:sz w:val="20"/>
              </w:rPr>
            </w:pPr>
            <w:r>
              <w:rPr>
                <w:sz w:val="16"/>
              </w:rPr>
              <w:t xml:space="preserve">Istovjetnost prostornog plana s izvornikom ovjerava: </w:t>
            </w:r>
          </w:p>
          <w:p w:rsidR="003E6D43" w:rsidRDefault="003E6D43" w:rsidP="004365F1">
            <w:pPr>
              <w:spacing w:line="256" w:lineRule="auto"/>
              <w:ind w:left="49"/>
              <w:jc w:val="center"/>
              <w:rPr>
                <w:sz w:val="20"/>
              </w:rPr>
            </w:pPr>
            <w:r>
              <w:rPr>
                <w:sz w:val="16"/>
              </w:rPr>
              <w:t xml:space="preserve"> </w:t>
            </w:r>
          </w:p>
          <w:p w:rsidR="003E6D43" w:rsidRDefault="003E6D43" w:rsidP="004365F1">
            <w:pPr>
              <w:spacing w:line="256" w:lineRule="auto"/>
              <w:ind w:left="49"/>
              <w:jc w:val="center"/>
              <w:rPr>
                <w:sz w:val="20"/>
              </w:rPr>
            </w:pPr>
            <w:r>
              <w:rPr>
                <w:sz w:val="16"/>
              </w:rPr>
              <w:t xml:space="preserve"> </w:t>
            </w:r>
          </w:p>
          <w:p w:rsidR="003E6D43" w:rsidRDefault="003E6D43" w:rsidP="004365F1">
            <w:pPr>
              <w:spacing w:line="256" w:lineRule="auto"/>
              <w:ind w:right="2"/>
              <w:jc w:val="center"/>
              <w:rPr>
                <w:sz w:val="20"/>
              </w:rPr>
            </w:pPr>
            <w:r>
              <w:rPr>
                <w:sz w:val="16"/>
              </w:rPr>
              <w:t xml:space="preserve">………………………………………… </w:t>
            </w:r>
          </w:p>
          <w:p w:rsidR="003E6D43" w:rsidRDefault="003E6D43" w:rsidP="004365F1">
            <w:pPr>
              <w:spacing w:line="256" w:lineRule="auto"/>
              <w:ind w:right="2"/>
              <w:jc w:val="center"/>
              <w:rPr>
                <w:sz w:val="20"/>
              </w:rPr>
            </w:pPr>
            <w:r>
              <w:rPr>
                <w:sz w:val="16"/>
              </w:rPr>
              <w:t xml:space="preserve"> ( ime, prezime, potpis ) </w:t>
            </w:r>
          </w:p>
        </w:tc>
        <w:tc>
          <w:tcPr>
            <w:tcW w:w="4737" w:type="dxa"/>
            <w:tcBorders>
              <w:top w:val="single" w:sz="6" w:space="0" w:color="000000"/>
              <w:left w:val="single" w:sz="6" w:space="0" w:color="000000"/>
              <w:bottom w:val="double" w:sz="6" w:space="0" w:color="000000"/>
              <w:right w:val="double" w:sz="6" w:space="0" w:color="000000"/>
            </w:tcBorders>
            <w:vAlign w:val="center"/>
            <w:hideMark/>
          </w:tcPr>
          <w:p w:rsidR="003E6D43" w:rsidRDefault="003E6D43" w:rsidP="004365F1">
            <w:pPr>
              <w:spacing w:line="256" w:lineRule="auto"/>
              <w:ind w:right="2"/>
              <w:jc w:val="center"/>
              <w:rPr>
                <w:sz w:val="20"/>
              </w:rPr>
            </w:pPr>
            <w:r>
              <w:rPr>
                <w:sz w:val="16"/>
              </w:rPr>
              <w:t xml:space="preserve">Pečat nadležnog tijela: </w:t>
            </w:r>
          </w:p>
          <w:p w:rsidR="003E6D43" w:rsidRDefault="003E6D43" w:rsidP="004365F1">
            <w:pPr>
              <w:spacing w:line="256" w:lineRule="auto"/>
              <w:ind w:left="46"/>
              <w:jc w:val="center"/>
              <w:rPr>
                <w:sz w:val="20"/>
              </w:rPr>
            </w:pPr>
            <w:r>
              <w:rPr>
                <w:sz w:val="16"/>
              </w:rPr>
              <w:t xml:space="preserve"> </w:t>
            </w:r>
          </w:p>
          <w:p w:rsidR="003E6D43" w:rsidRDefault="003E6D43" w:rsidP="004365F1">
            <w:pPr>
              <w:spacing w:line="256" w:lineRule="auto"/>
              <w:ind w:left="46"/>
              <w:jc w:val="center"/>
              <w:rPr>
                <w:sz w:val="20"/>
              </w:rPr>
            </w:pPr>
            <w:r>
              <w:rPr>
                <w:sz w:val="16"/>
              </w:rPr>
              <w:t xml:space="preserve"> </w:t>
            </w:r>
          </w:p>
          <w:p w:rsidR="003E6D43" w:rsidRDefault="003E6D43" w:rsidP="004365F1">
            <w:pPr>
              <w:spacing w:line="256" w:lineRule="auto"/>
              <w:ind w:right="3"/>
              <w:jc w:val="center"/>
              <w:rPr>
                <w:sz w:val="20"/>
              </w:rPr>
            </w:pPr>
            <w:r>
              <w:rPr>
                <w:sz w:val="16"/>
              </w:rPr>
              <w:t xml:space="preserve">M.P. </w:t>
            </w:r>
          </w:p>
        </w:tc>
      </w:tr>
    </w:tbl>
    <w:p w:rsidR="003E6D43" w:rsidRDefault="003E6D43" w:rsidP="003E6D43"/>
    <w:p w:rsidR="003E6D43" w:rsidRDefault="003E6D43"/>
    <w:p w:rsidR="009E5A22" w:rsidRDefault="009E5A22" w:rsidP="003E6D43">
      <w:pPr>
        <w:spacing w:after="0" w:line="256" w:lineRule="auto"/>
        <w:ind w:firstLine="708"/>
        <w:jc w:val="both"/>
      </w:pPr>
      <w:r>
        <w:lastRenderedPageBreak/>
        <w:t>SAŽETAK ZA JAVNOST</w:t>
      </w:r>
    </w:p>
    <w:p w:rsidR="009E5A22" w:rsidRDefault="009E5A22" w:rsidP="003E6D43">
      <w:pPr>
        <w:spacing w:after="0" w:line="256" w:lineRule="auto"/>
        <w:ind w:firstLine="708"/>
        <w:jc w:val="both"/>
      </w:pPr>
    </w:p>
    <w:p w:rsidR="003E6D43" w:rsidRDefault="003E6D43" w:rsidP="003E6D43">
      <w:pPr>
        <w:spacing w:after="0" w:line="256" w:lineRule="auto"/>
        <w:ind w:firstLine="708"/>
        <w:jc w:val="both"/>
      </w:pPr>
      <w:r>
        <w:t xml:space="preserve">Na temelju čl. 86. i 89. Zakona o prostornom uređenju (NN 153/13) Općinsko vijeće Općine Rakovica je na 2. sjednici, održanoj 28. srpnja 2017. godine, donijelo Odluku o izradi Izmjena i dopuna Urbanističkog plana uređenja „Grabovac“ cestovno selo. </w:t>
      </w:r>
    </w:p>
    <w:p w:rsidR="003E6D43" w:rsidRDefault="003E6D43" w:rsidP="003E6D43">
      <w:pPr>
        <w:spacing w:after="0" w:line="256" w:lineRule="auto"/>
        <w:ind w:firstLine="708"/>
        <w:jc w:val="both"/>
      </w:pPr>
      <w:r>
        <w:t>Navedenom Odlukom, objavljenoj u Službenom glasniku Općine Rakovica broj 03/17, utvrđen je obuhvat, ciljevi i programska polazišta izmjene Plana, popis potrebnih stručnih podloga, način pribavljanja stručnih rješenja plana i strateške procjene utjecaja na okoliš te popis javnopravnih tijela određenih posebnim propisima koja daju zahtjeve za izradu plana iz svog djelokruga te drugih sudionika koji trebaju sudjelovati u izradi Plana, kao i izvori financiranja Izmjena Plana.</w:t>
      </w:r>
    </w:p>
    <w:p w:rsidR="003E6D43" w:rsidRDefault="003E6D43" w:rsidP="003E6D43">
      <w:pPr>
        <w:spacing w:after="0" w:line="256" w:lineRule="auto"/>
        <w:ind w:firstLine="708"/>
        <w:jc w:val="both"/>
      </w:pPr>
      <w:r>
        <w:t xml:space="preserve">Ugovorom za izradu Izmjena Plana, dalje su određene odgovorne osobe Naručitelja i Izrađivača, kao zakonski predstavnici tijekom postupka Izmjene Plana. </w:t>
      </w:r>
    </w:p>
    <w:p w:rsidR="003E6D43" w:rsidRDefault="003E6D43" w:rsidP="003E6D43">
      <w:pPr>
        <w:spacing w:after="0" w:line="256" w:lineRule="auto"/>
        <w:ind w:firstLine="708"/>
        <w:jc w:val="both"/>
      </w:pPr>
      <w:r>
        <w:t>Prostorni plan koji se mijenja je Urbanistički plan uređenja „Grabovac“ cestovno selo (Glasnik Karlovačke županije 09/08), kojim je za područje obuhvata utvrđena organizacija prostora te način i oblici korištenja prostora i namjene površina, prometna i komunalna mreža te smjernice za oblikovanje, korištenje uređenje i zaštitu prostora, a sve unutar osnovne namjene prostora – turizam.</w:t>
      </w:r>
    </w:p>
    <w:p w:rsidR="003E6D43" w:rsidRDefault="003E6D43" w:rsidP="003E6D43">
      <w:pPr>
        <w:spacing w:after="0" w:line="256" w:lineRule="auto"/>
        <w:ind w:firstLine="708"/>
        <w:jc w:val="both"/>
      </w:pPr>
      <w:r>
        <w:t>Osnovni razlog pokretanja postupka Izmjena Plana je:</w:t>
      </w:r>
    </w:p>
    <w:p w:rsidR="003E6D43" w:rsidRDefault="003E6D43" w:rsidP="003E6D43">
      <w:pPr>
        <w:pStyle w:val="Odlomakpopisa"/>
        <w:numPr>
          <w:ilvl w:val="0"/>
          <w:numId w:val="6"/>
        </w:numPr>
        <w:spacing w:after="0" w:line="256" w:lineRule="auto"/>
        <w:jc w:val="both"/>
      </w:pPr>
      <w:r>
        <w:t>potreba za usklađenjem sa novim zakonima, programima i strategijama te projektima donesenim od 2008. godine naovamo,</w:t>
      </w:r>
    </w:p>
    <w:p w:rsidR="003E6D43" w:rsidRDefault="003E6D43" w:rsidP="003E6D43">
      <w:pPr>
        <w:pStyle w:val="Odlomakpopisa"/>
        <w:numPr>
          <w:ilvl w:val="0"/>
          <w:numId w:val="6"/>
        </w:numPr>
        <w:spacing w:after="0" w:line="256" w:lineRule="auto"/>
        <w:jc w:val="both"/>
      </w:pPr>
      <w:r>
        <w:t>usklađenje s nedavno donesenim izmjenama PPUO Rakovica,</w:t>
      </w:r>
    </w:p>
    <w:p w:rsidR="003E6D43" w:rsidRDefault="003E6D43" w:rsidP="003E6D43">
      <w:pPr>
        <w:pStyle w:val="Odlomakpopisa"/>
        <w:numPr>
          <w:ilvl w:val="0"/>
          <w:numId w:val="6"/>
        </w:numPr>
        <w:spacing w:after="0" w:line="256" w:lineRule="auto"/>
        <w:jc w:val="both"/>
      </w:pPr>
      <w:r>
        <w:t>razmatranje pokrenutih inicijativa od strane stanovnika i gospodarskih subjekata koji žive ili posluju unutar obuhvata Plana.</w:t>
      </w:r>
    </w:p>
    <w:p w:rsidR="003E6D43" w:rsidRDefault="003E6D43" w:rsidP="003E6D43">
      <w:pPr>
        <w:spacing w:after="0" w:line="256" w:lineRule="auto"/>
        <w:ind w:firstLine="708"/>
        <w:jc w:val="both"/>
      </w:pPr>
      <w:r>
        <w:t>Važnost ovoga prostora dodatno je naglašena stalnim višegodišnjim porastom broja noćenja na području Općine Rakovica, a koje ukupno predstavlja područje s najvećim brojem noćenja na području kontinentalnog dijela RH, izuzev Grada Zagreba.</w:t>
      </w:r>
    </w:p>
    <w:p w:rsidR="003E6D43" w:rsidRDefault="003E6D43" w:rsidP="003E6D43">
      <w:pPr>
        <w:spacing w:after="0" w:line="256" w:lineRule="auto"/>
        <w:ind w:firstLine="708"/>
        <w:jc w:val="both"/>
      </w:pPr>
      <w:r>
        <w:t>Izmjena Plana, u skladu sa člankom 4., 5. i 6. Odluke o izradi, odnosi se na utvrđivanje mogućnosti izmjene i dopune tekstualnog i grafičkog dijela Plana u dijelu:</w:t>
      </w:r>
    </w:p>
    <w:p w:rsidR="003E6D43" w:rsidRDefault="003E6D43" w:rsidP="003E6D43">
      <w:pPr>
        <w:numPr>
          <w:ilvl w:val="0"/>
          <w:numId w:val="2"/>
        </w:numPr>
        <w:spacing w:after="78" w:line="247" w:lineRule="auto"/>
        <w:ind w:right="53" w:hanging="356"/>
        <w:jc w:val="both"/>
      </w:pPr>
      <w:r>
        <w:t>Usklađenja provedbenih odredbi sa PPUO Rakovica i zakonskim odredbama</w:t>
      </w:r>
    </w:p>
    <w:p w:rsidR="003E6D43" w:rsidRDefault="003E6D43" w:rsidP="003E6D43">
      <w:pPr>
        <w:numPr>
          <w:ilvl w:val="0"/>
          <w:numId w:val="2"/>
        </w:numPr>
        <w:spacing w:after="78" w:line="247" w:lineRule="auto"/>
        <w:ind w:right="53" w:hanging="356"/>
        <w:jc w:val="both"/>
      </w:pPr>
      <w:r>
        <w:t>Preispitivanja i usklađenje postojećih granica zona T3 i K2,</w:t>
      </w:r>
    </w:p>
    <w:p w:rsidR="003E6D43" w:rsidRDefault="003E6D43" w:rsidP="003E6D43">
      <w:pPr>
        <w:numPr>
          <w:ilvl w:val="0"/>
          <w:numId w:val="2"/>
        </w:numPr>
        <w:spacing w:after="78" w:line="247" w:lineRule="auto"/>
        <w:ind w:right="53" w:hanging="356"/>
        <w:jc w:val="both"/>
      </w:pPr>
      <w:r>
        <w:t>Prenamjena dijela zona K2 u turističku namjenu,</w:t>
      </w:r>
    </w:p>
    <w:p w:rsidR="003E6D43" w:rsidRDefault="003E6D43" w:rsidP="003E6D43">
      <w:pPr>
        <w:numPr>
          <w:ilvl w:val="0"/>
          <w:numId w:val="2"/>
        </w:numPr>
        <w:spacing w:after="78" w:line="247" w:lineRule="auto"/>
        <w:ind w:right="53" w:hanging="356"/>
        <w:jc w:val="both"/>
      </w:pPr>
      <w:r>
        <w:t>Korekcije u granicama pojedinih namjena,</w:t>
      </w:r>
    </w:p>
    <w:p w:rsidR="003E6D43" w:rsidRDefault="003E6D43" w:rsidP="003E6D43">
      <w:pPr>
        <w:numPr>
          <w:ilvl w:val="0"/>
          <w:numId w:val="2"/>
        </w:numPr>
        <w:spacing w:after="78" w:line="247" w:lineRule="auto"/>
        <w:ind w:right="53" w:hanging="356"/>
        <w:jc w:val="both"/>
      </w:pPr>
      <w:r>
        <w:t>Ucrtavanje novih i redefiniranje već planiranih trasa infrastrukture, posebice planiranih prometnica unutar obuhvata  Plana, s naglaskom na obilaznicu planiranu PPUO Rakovica.</w:t>
      </w:r>
    </w:p>
    <w:p w:rsidR="003E6D43" w:rsidRDefault="003E6D43" w:rsidP="003E6D43">
      <w:pPr>
        <w:ind w:right="287" w:firstLine="708"/>
        <w:jc w:val="both"/>
      </w:pPr>
      <w:r>
        <w:t xml:space="preserve">U postupku izrade i donošenja Izmjena i dopuna Plana je iz razloga osiguranja kasnije provedbe UPU-a bilo potrebno provjeriti usklađenost sa Prostornim planom Karlovačke županije te su izvršena potrebna usklađenja kojima se osigurava provedivost Plana sukladno planiranoj namjeni i propisima koji istu reguliraju. </w:t>
      </w:r>
    </w:p>
    <w:p w:rsidR="003E6D43" w:rsidRDefault="003E6D43" w:rsidP="003E6D43">
      <w:pPr>
        <w:spacing w:after="17" w:line="256" w:lineRule="auto"/>
      </w:pPr>
      <w:r>
        <w:t xml:space="preserve">Izmjene i dopune UPU „Grabovac“ cestovno selo izrađene su sukladno odredbama: </w:t>
      </w:r>
    </w:p>
    <w:p w:rsidR="003E6D43" w:rsidRDefault="003E6D43" w:rsidP="003E6D43">
      <w:pPr>
        <w:numPr>
          <w:ilvl w:val="0"/>
          <w:numId w:val="3"/>
        </w:numPr>
        <w:spacing w:after="62" w:line="247" w:lineRule="auto"/>
        <w:ind w:left="640" w:right="170" w:hanging="356"/>
        <w:jc w:val="both"/>
      </w:pPr>
      <w:r>
        <w:t xml:space="preserve">Zakona o prostornom uređenju (NN 153/13 i 65/17) </w:t>
      </w:r>
    </w:p>
    <w:p w:rsidR="003E6D43" w:rsidRDefault="003E6D43" w:rsidP="003E6D43">
      <w:pPr>
        <w:numPr>
          <w:ilvl w:val="0"/>
          <w:numId w:val="3"/>
        </w:numPr>
        <w:spacing w:after="5" w:line="247" w:lineRule="auto"/>
        <w:ind w:left="640" w:right="170" w:hanging="356"/>
        <w:jc w:val="both"/>
      </w:pPr>
      <w:r>
        <w:t>Pravilnika o sadržaju, mjerilima kartografskih prikaza, obveznim prostornim pokazateljima i standardu elaborata prostornih planova (NN 106/98, 39/04, 45/04, 163/04 i 9/11),</w:t>
      </w:r>
    </w:p>
    <w:p w:rsidR="003E6D43" w:rsidRDefault="003E6D43" w:rsidP="003E6D43">
      <w:pPr>
        <w:numPr>
          <w:ilvl w:val="0"/>
          <w:numId w:val="3"/>
        </w:numPr>
        <w:spacing w:after="5" w:line="247" w:lineRule="auto"/>
        <w:ind w:left="640" w:right="170" w:hanging="356"/>
        <w:jc w:val="both"/>
      </w:pPr>
      <w:r>
        <w:t xml:space="preserve">drugih zakona i propisa koji reguliraju problematiku gradnje i uređenja prostora.  </w:t>
      </w:r>
    </w:p>
    <w:p w:rsidR="003E6D43" w:rsidRDefault="003E6D43" w:rsidP="003E6D43">
      <w:pPr>
        <w:spacing w:after="63" w:line="256" w:lineRule="auto"/>
        <w:rPr>
          <w:sz w:val="16"/>
        </w:rPr>
      </w:pPr>
      <w:r>
        <w:rPr>
          <w:sz w:val="16"/>
        </w:rPr>
        <w:t xml:space="preserve"> </w:t>
      </w:r>
    </w:p>
    <w:p w:rsidR="003E6D43" w:rsidRDefault="003E6D43" w:rsidP="003E6D43">
      <w:pPr>
        <w:spacing w:after="63" w:line="256" w:lineRule="auto"/>
        <w:ind w:firstLine="569"/>
        <w:jc w:val="both"/>
      </w:pPr>
      <w:r>
        <w:lastRenderedPageBreak/>
        <w:t>U skladu s obvezom iz članka 90. Zakona o prostornom uređenju Jedinstveni upravni odjel Općine Rakovica je, kao Nositelj izrade Izmjena Plana, javnopravnim tijelima određenim posebnim propisima iz članka 10. Odluke o izradi dostavio Odluku o izradi Izmjena i dopuna UPU „Grabovac“ cestovno selo, s pozivom za dostavu zahtjeva (podaci, planske smjernice i propisani dokumenti), kako slijedi:</w:t>
      </w:r>
    </w:p>
    <w:p w:rsidR="003E6D43" w:rsidRDefault="003E6D43" w:rsidP="003E6D43">
      <w:pPr>
        <w:numPr>
          <w:ilvl w:val="0"/>
          <w:numId w:val="4"/>
        </w:numPr>
        <w:spacing w:after="44" w:line="247" w:lineRule="auto"/>
        <w:ind w:right="53" w:hanging="569"/>
        <w:jc w:val="both"/>
      </w:pPr>
      <w:r>
        <w:t>Ministarstvo kulture, Uprava za zaštitu kulturne baštine, Konzervatorski odjel u Karlovcu,</w:t>
      </w:r>
    </w:p>
    <w:p w:rsidR="003E6D43" w:rsidRDefault="003E6D43" w:rsidP="003E6D43">
      <w:pPr>
        <w:numPr>
          <w:ilvl w:val="0"/>
          <w:numId w:val="4"/>
        </w:numPr>
        <w:spacing w:after="44" w:line="247" w:lineRule="auto"/>
        <w:ind w:right="53" w:hanging="569"/>
        <w:jc w:val="both"/>
      </w:pPr>
      <w:r>
        <w:t>Ministarstvo zaštite okoliša i energetike, Uprava za zaštitu prirode</w:t>
      </w:r>
    </w:p>
    <w:p w:rsidR="003E6D43" w:rsidRDefault="003E6D43" w:rsidP="003E6D43">
      <w:pPr>
        <w:numPr>
          <w:ilvl w:val="0"/>
          <w:numId w:val="4"/>
        </w:numPr>
        <w:spacing w:after="44" w:line="247" w:lineRule="auto"/>
        <w:ind w:right="53" w:hanging="569"/>
        <w:jc w:val="both"/>
      </w:pPr>
      <w:r>
        <w:t>Ministarstvo poljoprivrede, Uprava vodnog gospodarstva</w:t>
      </w:r>
    </w:p>
    <w:p w:rsidR="003E6D43" w:rsidRDefault="003E6D43" w:rsidP="003E6D43">
      <w:pPr>
        <w:numPr>
          <w:ilvl w:val="0"/>
          <w:numId w:val="4"/>
        </w:numPr>
        <w:spacing w:after="44" w:line="247" w:lineRule="auto"/>
        <w:ind w:right="53" w:hanging="569"/>
        <w:jc w:val="both"/>
      </w:pPr>
      <w:r>
        <w:t>Ministarstvo poljoprivrede, Uprava poljoprivrede i prehrambene industrije</w:t>
      </w:r>
    </w:p>
    <w:p w:rsidR="003E6D43" w:rsidRDefault="003E6D43" w:rsidP="003E6D43">
      <w:pPr>
        <w:numPr>
          <w:ilvl w:val="0"/>
          <w:numId w:val="4"/>
        </w:numPr>
        <w:spacing w:after="44" w:line="247" w:lineRule="auto"/>
        <w:ind w:right="53" w:hanging="569"/>
        <w:jc w:val="both"/>
      </w:pPr>
      <w:r>
        <w:t>Ministarstvo poljoprivrede, Uprava šumarstva, lovstva i drvne industrije</w:t>
      </w:r>
    </w:p>
    <w:p w:rsidR="003E6D43" w:rsidRDefault="003E6D43" w:rsidP="003E6D43">
      <w:pPr>
        <w:numPr>
          <w:ilvl w:val="0"/>
          <w:numId w:val="4"/>
        </w:numPr>
        <w:spacing w:after="44" w:line="247" w:lineRule="auto"/>
        <w:ind w:right="53" w:hanging="569"/>
        <w:jc w:val="both"/>
      </w:pPr>
      <w:r>
        <w:t>Ministarstvo obrane, uprava za materijalne resurse, Sektor za nekretnine, graditeljstvo i zaštitu okoliša</w:t>
      </w:r>
    </w:p>
    <w:p w:rsidR="003E6D43" w:rsidRDefault="003E6D43" w:rsidP="003E6D43">
      <w:pPr>
        <w:numPr>
          <w:ilvl w:val="0"/>
          <w:numId w:val="4"/>
        </w:numPr>
        <w:spacing w:after="44" w:line="247" w:lineRule="auto"/>
        <w:ind w:right="53" w:hanging="569"/>
        <w:jc w:val="both"/>
      </w:pPr>
      <w:r>
        <w:t>Ministarstvo pomorstva, prometa i infrastrukture</w:t>
      </w:r>
    </w:p>
    <w:p w:rsidR="003E6D43" w:rsidRDefault="003E6D43" w:rsidP="003E6D43">
      <w:pPr>
        <w:numPr>
          <w:ilvl w:val="0"/>
          <w:numId w:val="4"/>
        </w:numPr>
        <w:spacing w:after="44" w:line="247" w:lineRule="auto"/>
        <w:ind w:right="53" w:hanging="569"/>
        <w:jc w:val="both"/>
      </w:pPr>
      <w:r>
        <w:t>Ministarstvo regionalnog razvoja i fondova EU</w:t>
      </w:r>
    </w:p>
    <w:p w:rsidR="003E6D43" w:rsidRDefault="003E6D43" w:rsidP="003E6D43">
      <w:pPr>
        <w:numPr>
          <w:ilvl w:val="0"/>
          <w:numId w:val="4"/>
        </w:numPr>
        <w:spacing w:after="44" w:line="247" w:lineRule="auto"/>
        <w:ind w:right="53" w:hanging="569"/>
        <w:jc w:val="both"/>
      </w:pPr>
      <w:r>
        <w:t>Ministarstvo zdravlja, Uprava za sanitarnu inspekciju</w:t>
      </w:r>
    </w:p>
    <w:p w:rsidR="003E6D43" w:rsidRDefault="003E6D43" w:rsidP="003E6D43">
      <w:pPr>
        <w:numPr>
          <w:ilvl w:val="0"/>
          <w:numId w:val="4"/>
        </w:numPr>
        <w:spacing w:after="44" w:line="247" w:lineRule="auto"/>
        <w:ind w:right="53" w:hanging="569"/>
        <w:jc w:val="both"/>
      </w:pPr>
      <w:r>
        <w:t>Ministarstvo državne imovine</w:t>
      </w:r>
    </w:p>
    <w:p w:rsidR="003E6D43" w:rsidRDefault="003E6D43" w:rsidP="003E6D43">
      <w:pPr>
        <w:numPr>
          <w:ilvl w:val="0"/>
          <w:numId w:val="4"/>
        </w:numPr>
        <w:spacing w:after="44" w:line="247" w:lineRule="auto"/>
        <w:ind w:right="53" w:hanging="569"/>
        <w:jc w:val="both"/>
      </w:pPr>
      <w:r>
        <w:t>Karlovačka županija, UO za prostorno ređenje, građenje i zaštitu okoliša</w:t>
      </w:r>
    </w:p>
    <w:p w:rsidR="003E6D43" w:rsidRDefault="003E6D43" w:rsidP="003E6D43">
      <w:pPr>
        <w:numPr>
          <w:ilvl w:val="0"/>
          <w:numId w:val="4"/>
        </w:numPr>
        <w:spacing w:after="44" w:line="247" w:lineRule="auto"/>
        <w:ind w:right="53" w:hanging="569"/>
        <w:jc w:val="both"/>
      </w:pPr>
      <w:r>
        <w:t xml:space="preserve">HEP ODS </w:t>
      </w:r>
      <w:proofErr w:type="spellStart"/>
      <w:r>
        <w:t>Elektrolika</w:t>
      </w:r>
      <w:proofErr w:type="spellEnd"/>
      <w:r>
        <w:t xml:space="preserve"> Gospić</w:t>
      </w:r>
    </w:p>
    <w:p w:rsidR="003E6D43" w:rsidRDefault="003E6D43" w:rsidP="003E6D43">
      <w:pPr>
        <w:numPr>
          <w:ilvl w:val="0"/>
          <w:numId w:val="4"/>
        </w:numPr>
        <w:spacing w:after="44" w:line="247" w:lineRule="auto"/>
        <w:ind w:right="53" w:hanging="569"/>
        <w:jc w:val="both"/>
      </w:pPr>
      <w:r>
        <w:t>HEP Prijenos električne energije</w:t>
      </w:r>
    </w:p>
    <w:p w:rsidR="003E6D43" w:rsidRDefault="003E6D43" w:rsidP="003E6D43">
      <w:pPr>
        <w:numPr>
          <w:ilvl w:val="0"/>
          <w:numId w:val="4"/>
        </w:numPr>
        <w:spacing w:after="44" w:line="247" w:lineRule="auto"/>
        <w:ind w:right="53" w:hanging="569"/>
        <w:jc w:val="both"/>
      </w:pPr>
      <w:r>
        <w:t>Hrvatska regulatorna agencija za mrežne djelatnosti</w:t>
      </w:r>
    </w:p>
    <w:p w:rsidR="003E6D43" w:rsidRDefault="003E6D43" w:rsidP="003E6D43">
      <w:pPr>
        <w:numPr>
          <w:ilvl w:val="0"/>
          <w:numId w:val="4"/>
        </w:numPr>
        <w:spacing w:after="44" w:line="247" w:lineRule="auto"/>
        <w:ind w:right="53" w:hanging="569"/>
        <w:jc w:val="both"/>
      </w:pPr>
      <w:r>
        <w:t>Hrvatski telekom d.d., Odjel za tehničko planiranje Regije 3</w:t>
      </w:r>
    </w:p>
    <w:p w:rsidR="003E6D43" w:rsidRDefault="003E6D43" w:rsidP="003E6D43">
      <w:pPr>
        <w:numPr>
          <w:ilvl w:val="0"/>
          <w:numId w:val="4"/>
        </w:numPr>
        <w:spacing w:after="44" w:line="247" w:lineRule="auto"/>
        <w:ind w:right="53" w:hanging="569"/>
        <w:jc w:val="both"/>
      </w:pPr>
      <w:r>
        <w:t>MUP PU Karlovačka</w:t>
      </w:r>
    </w:p>
    <w:p w:rsidR="003E6D43" w:rsidRDefault="003E6D43" w:rsidP="003E6D43">
      <w:pPr>
        <w:numPr>
          <w:ilvl w:val="0"/>
          <w:numId w:val="4"/>
        </w:numPr>
        <w:spacing w:after="44" w:line="247" w:lineRule="auto"/>
        <w:ind w:right="53" w:hanging="569"/>
        <w:jc w:val="both"/>
      </w:pPr>
      <w:r>
        <w:t>Državna uprava za zaštitu i spašavanje, PU za zaštitu i spašavanje Karlovac</w:t>
      </w:r>
    </w:p>
    <w:p w:rsidR="003E6D43" w:rsidRDefault="003E6D43" w:rsidP="003E6D43">
      <w:pPr>
        <w:numPr>
          <w:ilvl w:val="0"/>
          <w:numId w:val="4"/>
        </w:numPr>
        <w:spacing w:after="44" w:line="247" w:lineRule="auto"/>
        <w:ind w:right="53" w:hanging="569"/>
        <w:jc w:val="both"/>
      </w:pPr>
      <w:r>
        <w:t>Županijska uprava za ceste, Karlovac</w:t>
      </w:r>
    </w:p>
    <w:p w:rsidR="003E6D43" w:rsidRDefault="003E6D43" w:rsidP="003E6D43">
      <w:pPr>
        <w:numPr>
          <w:ilvl w:val="0"/>
          <w:numId w:val="4"/>
        </w:numPr>
        <w:spacing w:after="44" w:line="247" w:lineRule="auto"/>
        <w:ind w:right="53" w:hanging="569"/>
        <w:jc w:val="both"/>
      </w:pPr>
      <w:r>
        <w:t>Hrvatske ceste, Sektor za razvoj i strateško planiranje</w:t>
      </w:r>
    </w:p>
    <w:p w:rsidR="003E6D43" w:rsidRDefault="003E6D43" w:rsidP="003E6D43">
      <w:pPr>
        <w:numPr>
          <w:ilvl w:val="0"/>
          <w:numId w:val="4"/>
        </w:numPr>
        <w:spacing w:after="44" w:line="247" w:lineRule="auto"/>
        <w:ind w:right="53" w:hanging="569"/>
        <w:jc w:val="both"/>
      </w:pPr>
      <w:r>
        <w:t xml:space="preserve">Hrvatske vode, </w:t>
      </w:r>
      <w:proofErr w:type="spellStart"/>
      <w:r>
        <w:t>Vodnogospodarski</w:t>
      </w:r>
      <w:proofErr w:type="spellEnd"/>
      <w:r>
        <w:t xml:space="preserve"> odjel za sliv Save, Služba zaštite od štetnog djelovanja voda</w:t>
      </w:r>
    </w:p>
    <w:p w:rsidR="003E6D43" w:rsidRDefault="003E6D43" w:rsidP="003E6D43">
      <w:pPr>
        <w:numPr>
          <w:ilvl w:val="0"/>
          <w:numId w:val="4"/>
        </w:numPr>
        <w:spacing w:after="44" w:line="247" w:lineRule="auto"/>
        <w:ind w:right="53" w:hanging="569"/>
        <w:jc w:val="both"/>
      </w:pPr>
      <w:r>
        <w:t>Hrvatske vode VGO za vodno područje Save, Kupa Karlovac</w:t>
      </w:r>
    </w:p>
    <w:p w:rsidR="003E6D43" w:rsidRDefault="003E6D43" w:rsidP="003E6D43">
      <w:pPr>
        <w:numPr>
          <w:ilvl w:val="0"/>
          <w:numId w:val="4"/>
        </w:numPr>
        <w:spacing w:after="44" w:line="247" w:lineRule="auto"/>
        <w:ind w:right="53" w:hanging="569"/>
        <w:jc w:val="both"/>
      </w:pPr>
      <w:r>
        <w:t>Hrvatske šume, Uprava šuma Karlovac</w:t>
      </w:r>
    </w:p>
    <w:p w:rsidR="003E6D43" w:rsidRDefault="003E6D43" w:rsidP="003E6D43">
      <w:pPr>
        <w:numPr>
          <w:ilvl w:val="0"/>
          <w:numId w:val="4"/>
        </w:numPr>
        <w:spacing w:after="44" w:line="247" w:lineRule="auto"/>
        <w:ind w:right="53" w:hanging="569"/>
        <w:jc w:val="both"/>
      </w:pPr>
      <w:r>
        <w:t>JU za upravljanje zaštićenim prirodnim vrijednostima Karlovačke županije</w:t>
      </w:r>
    </w:p>
    <w:p w:rsidR="003E6D43" w:rsidRDefault="003E6D43" w:rsidP="003E6D43">
      <w:pPr>
        <w:numPr>
          <w:ilvl w:val="0"/>
          <w:numId w:val="4"/>
        </w:numPr>
        <w:spacing w:after="44" w:line="247" w:lineRule="auto"/>
        <w:ind w:right="53" w:hanging="569"/>
        <w:jc w:val="both"/>
      </w:pPr>
      <w:r>
        <w:t>Karlovačka županija, Ispostava Slunj, Odsjek za prostorno uređenje i gradnju</w:t>
      </w:r>
    </w:p>
    <w:p w:rsidR="003E6D43" w:rsidRDefault="003E6D43" w:rsidP="003E6D43">
      <w:pPr>
        <w:numPr>
          <w:ilvl w:val="0"/>
          <w:numId w:val="4"/>
        </w:numPr>
        <w:spacing w:after="44" w:line="247" w:lineRule="auto"/>
        <w:ind w:right="53" w:hanging="569"/>
        <w:jc w:val="both"/>
      </w:pPr>
      <w:r>
        <w:t>DGU Ispostava Slunj, Područni ured za katastar Slunj</w:t>
      </w:r>
    </w:p>
    <w:p w:rsidR="003E6D43" w:rsidRDefault="003E6D43" w:rsidP="003E6D43">
      <w:pPr>
        <w:numPr>
          <w:ilvl w:val="0"/>
          <w:numId w:val="4"/>
        </w:numPr>
        <w:spacing w:after="44" w:line="247" w:lineRule="auto"/>
        <w:ind w:right="53" w:hanging="569"/>
        <w:jc w:val="both"/>
      </w:pPr>
      <w:r>
        <w:t>Hrvatski zavod za prostorni razvoj</w:t>
      </w:r>
    </w:p>
    <w:p w:rsidR="003E6D43" w:rsidRDefault="003E6D43" w:rsidP="003E6D43">
      <w:pPr>
        <w:numPr>
          <w:ilvl w:val="0"/>
          <w:numId w:val="4"/>
        </w:numPr>
        <w:spacing w:after="44" w:line="247" w:lineRule="auto"/>
        <w:ind w:right="53" w:hanging="569"/>
        <w:jc w:val="both"/>
      </w:pPr>
      <w:r>
        <w:t>Hrvatska agencija za okoliš i prirodu</w:t>
      </w:r>
    </w:p>
    <w:p w:rsidR="003E6D43" w:rsidRDefault="003E6D43" w:rsidP="003E6D43">
      <w:pPr>
        <w:numPr>
          <w:ilvl w:val="0"/>
          <w:numId w:val="4"/>
        </w:numPr>
        <w:spacing w:after="44" w:line="247" w:lineRule="auto"/>
        <w:ind w:right="53" w:hanging="569"/>
        <w:jc w:val="both"/>
      </w:pPr>
      <w:proofErr w:type="spellStart"/>
      <w:r>
        <w:t>Spelekom</w:t>
      </w:r>
      <w:proofErr w:type="spellEnd"/>
      <w:r>
        <w:t xml:space="preserve"> d.o.o.</w:t>
      </w:r>
    </w:p>
    <w:p w:rsidR="003E6D43" w:rsidRDefault="003E6D43" w:rsidP="003E6D43">
      <w:pPr>
        <w:numPr>
          <w:ilvl w:val="0"/>
          <w:numId w:val="4"/>
        </w:numPr>
        <w:spacing w:after="44" w:line="247" w:lineRule="auto"/>
        <w:ind w:right="53" w:hanging="569"/>
        <w:jc w:val="both"/>
      </w:pPr>
      <w:r>
        <w:t>Plinacro d.o.o., Operator plinskog transportnog sustava</w:t>
      </w:r>
    </w:p>
    <w:p w:rsidR="003E6D43" w:rsidRDefault="003E6D43" w:rsidP="003E6D43">
      <w:pPr>
        <w:numPr>
          <w:ilvl w:val="0"/>
          <w:numId w:val="4"/>
        </w:numPr>
        <w:spacing w:after="44" w:line="247" w:lineRule="auto"/>
        <w:ind w:right="53" w:hanging="569"/>
        <w:jc w:val="both"/>
      </w:pPr>
      <w:r>
        <w:t>Turistička zajednica Općine rakovica</w:t>
      </w:r>
    </w:p>
    <w:p w:rsidR="003E6D43" w:rsidRDefault="003E6D43" w:rsidP="003E6D43">
      <w:pPr>
        <w:numPr>
          <w:ilvl w:val="0"/>
          <w:numId w:val="4"/>
        </w:numPr>
        <w:spacing w:after="44" w:line="247" w:lineRule="auto"/>
        <w:ind w:right="53" w:hanging="569"/>
        <w:jc w:val="both"/>
      </w:pPr>
      <w:r>
        <w:t xml:space="preserve">Mjesni odbor </w:t>
      </w:r>
      <w:proofErr w:type="spellStart"/>
      <w:r>
        <w:t>Drežnik</w:t>
      </w:r>
      <w:proofErr w:type="spellEnd"/>
      <w:r>
        <w:t xml:space="preserve"> Grad</w:t>
      </w:r>
    </w:p>
    <w:p w:rsidR="003E6D43" w:rsidRDefault="003E6D43" w:rsidP="003E6D43">
      <w:pPr>
        <w:numPr>
          <w:ilvl w:val="0"/>
          <w:numId w:val="4"/>
        </w:numPr>
        <w:spacing w:after="44" w:line="247" w:lineRule="auto"/>
        <w:ind w:right="53" w:hanging="569"/>
        <w:jc w:val="both"/>
      </w:pPr>
      <w:r>
        <w:t>Grad Slunj</w:t>
      </w:r>
    </w:p>
    <w:p w:rsidR="003E6D43" w:rsidRDefault="003E6D43" w:rsidP="003E6D43">
      <w:pPr>
        <w:numPr>
          <w:ilvl w:val="0"/>
          <w:numId w:val="4"/>
        </w:numPr>
        <w:spacing w:after="44" w:line="247" w:lineRule="auto"/>
        <w:ind w:right="53" w:hanging="569"/>
        <w:jc w:val="both"/>
      </w:pPr>
      <w:r>
        <w:t>Općina Plitvička Jezera</w:t>
      </w:r>
    </w:p>
    <w:p w:rsidR="003E6D43" w:rsidRDefault="003E6D43" w:rsidP="003E6D43">
      <w:pPr>
        <w:numPr>
          <w:ilvl w:val="0"/>
          <w:numId w:val="4"/>
        </w:numPr>
        <w:spacing w:after="44" w:line="247" w:lineRule="auto"/>
        <w:ind w:right="53" w:hanging="569"/>
        <w:jc w:val="both"/>
      </w:pPr>
      <w:r>
        <w:t>Općina Saborsko</w:t>
      </w:r>
    </w:p>
    <w:p w:rsidR="003E6D43" w:rsidRDefault="003E6D43" w:rsidP="003E6D43">
      <w:pPr>
        <w:numPr>
          <w:ilvl w:val="0"/>
          <w:numId w:val="4"/>
        </w:numPr>
        <w:spacing w:after="44" w:line="247" w:lineRule="auto"/>
        <w:ind w:right="53" w:hanging="569"/>
        <w:jc w:val="both"/>
      </w:pPr>
      <w:r>
        <w:t>Nacionalni park Plitvička Jezera</w:t>
      </w:r>
    </w:p>
    <w:p w:rsidR="003E6D43" w:rsidRDefault="003E6D43" w:rsidP="003E6D43">
      <w:pPr>
        <w:numPr>
          <w:ilvl w:val="0"/>
          <w:numId w:val="4"/>
        </w:numPr>
        <w:spacing w:after="44" w:line="247" w:lineRule="auto"/>
        <w:ind w:right="53" w:hanging="569"/>
        <w:jc w:val="both"/>
      </w:pPr>
      <w:r>
        <w:lastRenderedPageBreak/>
        <w:t>Agencija za poljoprivredno zemljište</w:t>
      </w:r>
    </w:p>
    <w:p w:rsidR="003E6D43" w:rsidRDefault="003E6D43" w:rsidP="003E6D43">
      <w:pPr>
        <w:spacing w:after="5" w:line="247" w:lineRule="auto"/>
        <w:ind w:right="53"/>
        <w:jc w:val="both"/>
      </w:pPr>
      <w:r>
        <w:t xml:space="preserve"> </w:t>
      </w:r>
    </w:p>
    <w:p w:rsidR="003E6D43" w:rsidRDefault="003E6D43" w:rsidP="003E6D43">
      <w:r>
        <w:t>Od dostavljenih upita, zaprimljeni su odgovori slijedećih javnopravnih tijela:</w:t>
      </w:r>
    </w:p>
    <w:p w:rsidR="003E6D43" w:rsidRDefault="003E6D43" w:rsidP="003E6D43">
      <w:pPr>
        <w:pStyle w:val="Odlomakpopisa"/>
        <w:numPr>
          <w:ilvl w:val="0"/>
          <w:numId w:val="1"/>
        </w:numPr>
      </w:pPr>
      <w:r>
        <w:t>Državna geodetska uprava, Područni ured za katastar Karlovac, Ispostava Slunj (bez posebnih zahtjeva)</w:t>
      </w:r>
    </w:p>
    <w:p w:rsidR="003E6D43" w:rsidRDefault="003E6D43" w:rsidP="003E6D43">
      <w:pPr>
        <w:pStyle w:val="Odlomakpopisa"/>
        <w:numPr>
          <w:ilvl w:val="0"/>
          <w:numId w:val="1"/>
        </w:numPr>
      </w:pPr>
      <w:r>
        <w:t>Hrvatski zavod za prostorni razvoj</w:t>
      </w:r>
    </w:p>
    <w:p w:rsidR="003E6D43" w:rsidRDefault="003E6D43" w:rsidP="003E6D43">
      <w:pPr>
        <w:pStyle w:val="Odlomakpopisa"/>
        <w:numPr>
          <w:ilvl w:val="0"/>
          <w:numId w:val="1"/>
        </w:numPr>
      </w:pPr>
      <w:r>
        <w:t xml:space="preserve">HEP Operator distribucijskog sustava d.o.o., </w:t>
      </w:r>
      <w:proofErr w:type="spellStart"/>
      <w:r>
        <w:t>Elektrolika</w:t>
      </w:r>
      <w:proofErr w:type="spellEnd"/>
      <w:r>
        <w:t xml:space="preserve"> Gospić</w:t>
      </w:r>
    </w:p>
    <w:p w:rsidR="003E6D43" w:rsidRDefault="003E6D43" w:rsidP="003E6D43">
      <w:pPr>
        <w:pStyle w:val="Odlomakpopisa"/>
        <w:numPr>
          <w:ilvl w:val="0"/>
          <w:numId w:val="1"/>
        </w:numPr>
      </w:pPr>
      <w:r>
        <w:t>MUP PU Karlovačka, Služba upravnih i inspekcijskih poslova</w:t>
      </w:r>
    </w:p>
    <w:p w:rsidR="003E6D43" w:rsidRDefault="003E6D43" w:rsidP="003E6D43">
      <w:pPr>
        <w:pStyle w:val="Odlomakpopisa"/>
        <w:numPr>
          <w:ilvl w:val="0"/>
          <w:numId w:val="1"/>
        </w:numPr>
      </w:pPr>
      <w:r>
        <w:t>Ministarstvo poljoprivrede (bez posebnih zahtjeva)</w:t>
      </w:r>
    </w:p>
    <w:p w:rsidR="003E6D43" w:rsidRDefault="003E6D43" w:rsidP="003E6D43">
      <w:pPr>
        <w:pStyle w:val="Odlomakpopisa"/>
        <w:numPr>
          <w:ilvl w:val="0"/>
          <w:numId w:val="1"/>
        </w:numPr>
      </w:pPr>
      <w:r>
        <w:t xml:space="preserve">JU „Nacionalni park Plitvička Jezera“ </w:t>
      </w:r>
    </w:p>
    <w:p w:rsidR="003E6D43" w:rsidRDefault="003E6D43" w:rsidP="003E6D43">
      <w:pPr>
        <w:pStyle w:val="Odlomakpopisa"/>
        <w:numPr>
          <w:ilvl w:val="0"/>
          <w:numId w:val="1"/>
        </w:numPr>
        <w:jc w:val="both"/>
      </w:pPr>
      <w:r>
        <w:t>Hrvatska regulatorna agencija za mrežne djelatnosti (HAKOM)</w:t>
      </w:r>
    </w:p>
    <w:p w:rsidR="003E6D43" w:rsidRDefault="003E6D43" w:rsidP="003E6D43">
      <w:pPr>
        <w:pStyle w:val="Odlomakpopisa"/>
        <w:numPr>
          <w:ilvl w:val="0"/>
          <w:numId w:val="1"/>
        </w:numPr>
      </w:pPr>
      <w:r>
        <w:t>Ministarstvo obrane, Uprava za materijalne resurse, Sektor za vojnu infrastrukturu, Služba za vojno graditeljstvo i energetsku učinkovitost (nema posebnih zahtjeva)</w:t>
      </w:r>
    </w:p>
    <w:p w:rsidR="003E6D43" w:rsidRDefault="003E6D43" w:rsidP="003E6D43">
      <w:pPr>
        <w:pStyle w:val="Odlomakpopisa"/>
        <w:numPr>
          <w:ilvl w:val="0"/>
          <w:numId w:val="1"/>
        </w:numPr>
      </w:pPr>
      <w:r>
        <w:t>Hrvatske šume, Uprava šuma podružnica Karlovac (bez posebnih zahtjeva)</w:t>
      </w:r>
    </w:p>
    <w:p w:rsidR="003E6D43" w:rsidRDefault="003E6D43" w:rsidP="003E6D43">
      <w:pPr>
        <w:pStyle w:val="Odlomakpopisa"/>
        <w:numPr>
          <w:ilvl w:val="0"/>
          <w:numId w:val="1"/>
        </w:numPr>
      </w:pPr>
      <w:r>
        <w:t>Ministarstvo državne imovine</w:t>
      </w:r>
    </w:p>
    <w:p w:rsidR="003E6D43" w:rsidRDefault="003E6D43" w:rsidP="003E6D43">
      <w:pPr>
        <w:pStyle w:val="Odlomakpopisa"/>
        <w:numPr>
          <w:ilvl w:val="0"/>
          <w:numId w:val="1"/>
        </w:numPr>
      </w:pPr>
      <w:r>
        <w:t xml:space="preserve">Hrvatske vode, </w:t>
      </w:r>
      <w:proofErr w:type="spellStart"/>
      <w:r>
        <w:t>Vodnogospodarski</w:t>
      </w:r>
      <w:proofErr w:type="spellEnd"/>
      <w:r>
        <w:t xml:space="preserve"> odjel za srednju i donju Savu</w:t>
      </w:r>
    </w:p>
    <w:p w:rsidR="003E6D43" w:rsidRDefault="003E6D43" w:rsidP="003E6D43">
      <w:pPr>
        <w:pStyle w:val="Odlomakpopisa"/>
        <w:numPr>
          <w:ilvl w:val="0"/>
          <w:numId w:val="1"/>
        </w:numPr>
      </w:pPr>
      <w:r>
        <w:t>Ministarstvo zaštite okoliša i energetike</w:t>
      </w:r>
    </w:p>
    <w:p w:rsidR="003E6D43" w:rsidRDefault="003E6D43" w:rsidP="003E6D43">
      <w:pPr>
        <w:pStyle w:val="Odlomakpopisa"/>
        <w:numPr>
          <w:ilvl w:val="0"/>
          <w:numId w:val="1"/>
        </w:numPr>
      </w:pPr>
      <w:r>
        <w:t xml:space="preserve">Hrvatska agencija za okoliš i prirodu </w:t>
      </w:r>
    </w:p>
    <w:p w:rsidR="003E6D43" w:rsidRDefault="003E6D43" w:rsidP="003E6D43">
      <w:pPr>
        <w:jc w:val="both"/>
        <w:rPr>
          <w:color w:val="231F20"/>
        </w:rPr>
      </w:pPr>
      <w:r>
        <w:rPr>
          <w:color w:val="231F20"/>
        </w:rPr>
        <w:t xml:space="preserve">Iz zahtjeva javnopravnih tijela kroz Izmjene Plana proizlazi: </w:t>
      </w:r>
    </w:p>
    <w:p w:rsidR="003E6D43" w:rsidRDefault="003E6D43" w:rsidP="003E6D43">
      <w:pPr>
        <w:pStyle w:val="Odlomakpopisa"/>
        <w:numPr>
          <w:ilvl w:val="0"/>
          <w:numId w:val="7"/>
        </w:numPr>
        <w:jc w:val="both"/>
      </w:pPr>
      <w:r>
        <w:t xml:space="preserve">Kako na području obuhvata Izmjena Plana nema zaštićenih područja niti područja predviđenih za zaštitu temeljem Zakona o zaštiti prirode niti područja Ekološke mreže RH, potrebno je kroz Izmjene Plana voditi brigu o ugroženim i rijetkim stanišnim tipovima. </w:t>
      </w:r>
    </w:p>
    <w:p w:rsidR="003E6D43" w:rsidRDefault="003E6D43" w:rsidP="003E6D43">
      <w:pPr>
        <w:pStyle w:val="Odlomakpopisa"/>
        <w:numPr>
          <w:ilvl w:val="0"/>
          <w:numId w:val="7"/>
        </w:numPr>
        <w:jc w:val="both"/>
      </w:pPr>
      <w:r>
        <w:t>Zahvati planirani Izmjenama Plana, a koji mogu imati značajan negativan utjecaj na ciljeve očuvanja i cjelovitost područja ekološke mreže moraju proći postupak ocjene prihvatljivosti za ekološku mrežu.</w:t>
      </w:r>
    </w:p>
    <w:p w:rsidR="003E6D43" w:rsidRDefault="003E6D43" w:rsidP="003E6D43">
      <w:pPr>
        <w:pStyle w:val="Odlomakpopisa"/>
        <w:numPr>
          <w:ilvl w:val="0"/>
          <w:numId w:val="7"/>
        </w:numPr>
        <w:jc w:val="both"/>
      </w:pPr>
      <w:r>
        <w:t xml:space="preserve">Očuvati područja prekrivena autohtonom vegetacijom, post. šumske površine i šumske rubove, štititi područja prirodnih vodotoka i vlažnih livada te očuvati vodena i močvarna staništa, elemente autohtone flore sačuvati i integrirati u krajobrazno uređenje, a kod ozelenjivanja koristiti autohtone biljne vrste, očuvati </w:t>
      </w:r>
      <w:proofErr w:type="spellStart"/>
      <w:r>
        <w:t>mezofilne</w:t>
      </w:r>
      <w:proofErr w:type="spellEnd"/>
      <w:r>
        <w:t xml:space="preserve"> i </w:t>
      </w:r>
      <w:proofErr w:type="spellStart"/>
      <w:r>
        <w:t>neutrofilne</w:t>
      </w:r>
      <w:proofErr w:type="spellEnd"/>
      <w:r>
        <w:t xml:space="preserve"> čiste bukove šume na južnom dijelu obuhvata plana, očuvati </w:t>
      </w:r>
      <w:proofErr w:type="spellStart"/>
      <w:r>
        <w:t>mezofilne</w:t>
      </w:r>
      <w:proofErr w:type="spellEnd"/>
      <w:r>
        <w:t xml:space="preserve"> livade </w:t>
      </w:r>
      <w:proofErr w:type="spellStart"/>
      <w:r>
        <w:t>košanice</w:t>
      </w:r>
      <w:proofErr w:type="spellEnd"/>
      <w:r>
        <w:t xml:space="preserve"> i brdske livade uspravnog </w:t>
      </w:r>
      <w:proofErr w:type="spellStart"/>
      <w:r>
        <w:t>ovsika</w:t>
      </w:r>
      <w:proofErr w:type="spellEnd"/>
      <w:r>
        <w:t xml:space="preserve"> na karbonatnoj podlozi u središnjem dijelu obuhvata Plana </w:t>
      </w:r>
    </w:p>
    <w:p w:rsidR="003E6D43" w:rsidRDefault="003E6D43" w:rsidP="003E6D43">
      <w:pPr>
        <w:pStyle w:val="Odlomakpopisa"/>
        <w:numPr>
          <w:ilvl w:val="0"/>
          <w:numId w:val="7"/>
        </w:numPr>
        <w:jc w:val="both"/>
      </w:pPr>
      <w:r>
        <w:t xml:space="preserve"> Prije donošenja Plana, po potrebi pribaviti prethodno mišljenje sukladno posebnim zakonima kojima se uređuje zaštita okoliša i prirode</w:t>
      </w:r>
    </w:p>
    <w:p w:rsidR="003E6D43" w:rsidRDefault="003E6D43" w:rsidP="003E6D43">
      <w:pPr>
        <w:pStyle w:val="Odlomakpopisa"/>
        <w:numPr>
          <w:ilvl w:val="0"/>
          <w:numId w:val="7"/>
        </w:numPr>
        <w:jc w:val="both"/>
      </w:pPr>
      <w:r>
        <w:t xml:space="preserve">Sustav odvodnje uskladiti sa planiranim javnim </w:t>
      </w:r>
      <w:proofErr w:type="spellStart"/>
      <w:r>
        <w:t>sustavo</w:t>
      </w:r>
      <w:proofErr w:type="spellEnd"/>
      <w:r>
        <w:t xml:space="preserve"> odvodnje otpadnih voda prema zahtjevu Hrvatskih voda</w:t>
      </w:r>
    </w:p>
    <w:p w:rsidR="003E6D43" w:rsidRDefault="003E6D43" w:rsidP="003E6D43">
      <w:pPr>
        <w:pStyle w:val="Odlomakpopisa"/>
        <w:numPr>
          <w:ilvl w:val="0"/>
          <w:numId w:val="7"/>
        </w:numPr>
        <w:jc w:val="both"/>
      </w:pPr>
      <w:r>
        <w:t>Potrebno je propisati minimalnu udaljenost građevina od 4 m ili odvojenost građevina požarnim zidom vatrootpornosti najmanje 90 min, a zbog ispunjenja zahtjeva zaštite od požara. Isto tako, propisati obvezu izvedbe vatrogasnog pristupa prema posebnom propisu te izvođenje hidrantske mreže prema posebnom propisu prilikom gradnje nove ili rekonstrukcije postojeće vodoopskrbne mreže</w:t>
      </w:r>
    </w:p>
    <w:p w:rsidR="003E6D43" w:rsidRDefault="003E6D43" w:rsidP="003E6D43">
      <w:pPr>
        <w:pStyle w:val="Odlomakpopisa"/>
        <w:numPr>
          <w:ilvl w:val="0"/>
          <w:numId w:val="7"/>
        </w:numPr>
        <w:jc w:val="both"/>
      </w:pPr>
      <w:r>
        <w:t>Ministarstvo državne imovine daje mišljenje, odnosno suglasnost na prostorne planove uređenja gradova i općina</w:t>
      </w:r>
    </w:p>
    <w:p w:rsidR="003E6D43" w:rsidRDefault="003E6D43" w:rsidP="003E6D43">
      <w:pPr>
        <w:pStyle w:val="Odlomakpopisa"/>
        <w:numPr>
          <w:ilvl w:val="0"/>
          <w:numId w:val="7"/>
        </w:numPr>
        <w:jc w:val="both"/>
      </w:pPr>
      <w:r>
        <w:t>Utvrditi trase za buduću elektroničku komunikacijsku infrastrukturu za postavljanje nepokretne zemaljske mreže</w:t>
      </w:r>
    </w:p>
    <w:p w:rsidR="003E6D43" w:rsidRDefault="003E6D43" w:rsidP="003E6D43">
      <w:pPr>
        <w:pStyle w:val="Odlomakpopisa"/>
        <w:numPr>
          <w:ilvl w:val="0"/>
          <w:numId w:val="7"/>
        </w:numPr>
        <w:jc w:val="both"/>
      </w:pPr>
      <w:r>
        <w:t>Odrediti mjesta konekcije na postojeću elektroničku komunikacijsku mrežu</w:t>
      </w:r>
    </w:p>
    <w:p w:rsidR="003E6D43" w:rsidRDefault="003E6D43" w:rsidP="003E6D43">
      <w:pPr>
        <w:pStyle w:val="Odlomakpopisa"/>
        <w:numPr>
          <w:ilvl w:val="0"/>
          <w:numId w:val="7"/>
        </w:numPr>
        <w:jc w:val="both"/>
      </w:pPr>
      <w:r>
        <w:lastRenderedPageBreak/>
        <w:t>Pribaviti mišljenje HAKOM-a na UPU</w:t>
      </w:r>
    </w:p>
    <w:p w:rsidR="003E6D43" w:rsidRDefault="003E6D43" w:rsidP="003E6D43">
      <w:pPr>
        <w:pStyle w:val="Odlomakpopisa"/>
        <w:numPr>
          <w:ilvl w:val="0"/>
          <w:numId w:val="7"/>
        </w:numPr>
        <w:jc w:val="both"/>
      </w:pPr>
      <w:r>
        <w:t>Promijeniti namjenu čestica uz hotel Grabovac za hostel i kongresni centar</w:t>
      </w:r>
    </w:p>
    <w:p w:rsidR="003E6D43" w:rsidRDefault="003E6D43" w:rsidP="003E6D43">
      <w:pPr>
        <w:pStyle w:val="Odlomakpopisa"/>
        <w:numPr>
          <w:ilvl w:val="0"/>
          <w:numId w:val="7"/>
        </w:numPr>
        <w:jc w:val="both"/>
      </w:pPr>
      <w:r>
        <w:t>Osigurati postavljanje VN nadzemnih i podzemnih kablova s pripadajućim trafostanicama, prema pravilnicima i normativima za njihovu izgradnju, omogućiti građenje elektroenergetskih objekata na cijelom obuhvatu Plana, dati mogućnost odstupanja od planiranih lokacija obzirom na vlasničke odnose i tehničke zahtjeve</w:t>
      </w:r>
    </w:p>
    <w:p w:rsidR="003E6D43" w:rsidRDefault="003E6D43" w:rsidP="003E6D43">
      <w:pPr>
        <w:pStyle w:val="Odlomakpopisa"/>
        <w:numPr>
          <w:ilvl w:val="0"/>
          <w:numId w:val="7"/>
        </w:numPr>
        <w:jc w:val="both"/>
      </w:pPr>
      <w:r>
        <w:t>Utvrditi eventualnu potrebu usklađenja UPU-a sa Strategijom prostornog razvoja RH</w:t>
      </w:r>
    </w:p>
    <w:p w:rsidR="003E6D43" w:rsidRDefault="003E6D43" w:rsidP="003E6D43">
      <w:pPr>
        <w:jc w:val="both"/>
      </w:pPr>
      <w:r>
        <w:t>Nadalje, od strane Općine Rakovica, Izrađivaču su dostavljeni zahtjevi više korisnika prostora na području obuhvata UPU-a, a koji su bili razmatrani od strane Općine i kao takovi su poslužili za izradu Odluke o izmjeni plana, kako slijedi:</w:t>
      </w:r>
    </w:p>
    <w:p w:rsidR="003E6D43" w:rsidRDefault="003E6D43" w:rsidP="003E6D43">
      <w:pPr>
        <w:pStyle w:val="Odlomakpopisa"/>
        <w:numPr>
          <w:ilvl w:val="0"/>
          <w:numId w:val="7"/>
        </w:numPr>
        <w:jc w:val="both"/>
      </w:pPr>
      <w:r>
        <w:t xml:space="preserve">Izmjenama Plana omogućiti izgradnju u T3 zoni prema odredbama pravilnika iz domene turizma, odnosno </w:t>
      </w:r>
      <w:proofErr w:type="spellStart"/>
      <w:r>
        <w:t>glamping</w:t>
      </w:r>
      <w:proofErr w:type="spellEnd"/>
      <w:r>
        <w:t xml:space="preserve"> kućica, trgovina i dr. Izvršiti korekcije granica T3 zone prema podlogama i stvarnom stanju na terenu te korekcija uvjeta gradnje i uređenja unutar T3 zone u dijelu visina zgrada osnovne namjene, veličina pomoćnih građevina, udaljenosti od građevinskog područja i sl. </w:t>
      </w:r>
    </w:p>
    <w:p w:rsidR="003E6D43" w:rsidRDefault="003E6D43" w:rsidP="003E6D43">
      <w:pPr>
        <w:pStyle w:val="Odlomakpopisa"/>
        <w:numPr>
          <w:ilvl w:val="0"/>
          <w:numId w:val="7"/>
        </w:numPr>
        <w:jc w:val="both"/>
      </w:pPr>
      <w:r>
        <w:t xml:space="preserve">Omogućiti izgradnju hotelskog kompleksa u Grabovcu na </w:t>
      </w:r>
      <w:proofErr w:type="spellStart"/>
      <w:r>
        <w:t>k.č</w:t>
      </w:r>
      <w:proofErr w:type="spellEnd"/>
      <w:r>
        <w:t xml:space="preserve">. 151, 152, 154/3, 154/23, 154/24 i *29/1, sve K.O. </w:t>
      </w:r>
      <w:proofErr w:type="spellStart"/>
      <w:r>
        <w:t>Sadilovac</w:t>
      </w:r>
      <w:proofErr w:type="spellEnd"/>
    </w:p>
    <w:p w:rsidR="003E6D43" w:rsidRDefault="003E6D43" w:rsidP="003E6D43">
      <w:pPr>
        <w:pStyle w:val="Odlomakpopisa"/>
        <w:numPr>
          <w:ilvl w:val="0"/>
          <w:numId w:val="7"/>
        </w:numPr>
        <w:jc w:val="both"/>
      </w:pPr>
      <w:r>
        <w:t xml:space="preserve">Za </w:t>
      </w:r>
      <w:proofErr w:type="spellStart"/>
      <w:r>
        <w:t>k.č</w:t>
      </w:r>
      <w:proofErr w:type="spellEnd"/>
      <w:r>
        <w:t xml:space="preserve">. 147/1 i 147/2 K.O. </w:t>
      </w:r>
      <w:proofErr w:type="spellStart"/>
      <w:r>
        <w:t>Sadilovac</w:t>
      </w:r>
      <w:proofErr w:type="spellEnd"/>
      <w:r>
        <w:t xml:space="preserve"> te </w:t>
      </w:r>
      <w:proofErr w:type="spellStart"/>
      <w:r>
        <w:t>k.č</w:t>
      </w:r>
      <w:proofErr w:type="spellEnd"/>
      <w:r>
        <w:t xml:space="preserve">. 73/1 i 73/2 K.O. </w:t>
      </w:r>
      <w:proofErr w:type="spellStart"/>
      <w:r>
        <w:t>Drežnik</w:t>
      </w:r>
      <w:proofErr w:type="spellEnd"/>
      <w:r>
        <w:t xml:space="preserve"> grad razmotriti prijedlog da se osim namjene K2 ista proširi i sa T5 – ugostiteljsko uslužna sa smještajem i T1 Hotel – čime bi se dobilo na </w:t>
      </w:r>
      <w:proofErr w:type="spellStart"/>
      <w:r>
        <w:t>profitnosti</w:t>
      </w:r>
      <w:proofErr w:type="spellEnd"/>
      <w:r>
        <w:t xml:space="preserve"> ulaganja. Zaštititi izvor Grabovac, koji se nalazi uz te parcele, od štetnih utjecaja.</w:t>
      </w:r>
    </w:p>
    <w:p w:rsidR="003E6D43" w:rsidRDefault="003E6D43" w:rsidP="003E6D43">
      <w:pPr>
        <w:pStyle w:val="Odlomakpopisa"/>
        <w:numPr>
          <w:ilvl w:val="0"/>
          <w:numId w:val="7"/>
        </w:numPr>
        <w:jc w:val="both"/>
      </w:pPr>
      <w:r>
        <w:t xml:space="preserve">Parcele 124/4 i 124/10 prenamijeniti iz sadašnje T5 zone u T3 zonu (kamp), zajedno sa susjednim (okolnim) parcelama. </w:t>
      </w:r>
    </w:p>
    <w:p w:rsidR="003E6D43" w:rsidRDefault="003E6D43" w:rsidP="003E6D43">
      <w:pPr>
        <w:ind w:firstLine="708"/>
        <w:jc w:val="both"/>
      </w:pPr>
      <w:r>
        <w:t>Kroz postupak Izmjene UPU-a izvršene su slijedeće promjene i dopune:</w:t>
      </w:r>
    </w:p>
    <w:p w:rsidR="003E6D43" w:rsidRDefault="003E6D43" w:rsidP="003E6D43">
      <w:pPr>
        <w:pStyle w:val="Odlomakpopisa"/>
        <w:numPr>
          <w:ilvl w:val="0"/>
          <w:numId w:val="5"/>
        </w:numPr>
        <w:jc w:val="both"/>
      </w:pPr>
      <w:r>
        <w:t>Usklađen je tekstualni dio UPU-a sa odredbama Zakona o prostornom uređenju, Zakona o gradnji i PPUO Rakovica, posebice pojmovnik te odredbe za provođenje vezane uz T2 zonu. Cjelokupan UPU je usklađen sa važećim zakonskim propisima.</w:t>
      </w:r>
    </w:p>
    <w:p w:rsidR="003E6D43" w:rsidRDefault="003E6D43" w:rsidP="003E6D43">
      <w:pPr>
        <w:pStyle w:val="Odlomakpopisa"/>
        <w:numPr>
          <w:ilvl w:val="0"/>
          <w:numId w:val="5"/>
        </w:numPr>
        <w:jc w:val="both"/>
      </w:pPr>
      <w:r>
        <w:t xml:space="preserve">Odredbe za provođenje usklađene su sa odredbama za provođenje Izmjena i dopuna PPUO Rakovica za sve planirane zone (S, T1, T2, T3, K1 i K2). </w:t>
      </w:r>
    </w:p>
    <w:p w:rsidR="003E6D43" w:rsidRDefault="003E6D43" w:rsidP="003E6D43">
      <w:pPr>
        <w:pStyle w:val="Odlomakpopisa"/>
        <w:numPr>
          <w:ilvl w:val="0"/>
          <w:numId w:val="5"/>
        </w:numPr>
        <w:jc w:val="both"/>
      </w:pPr>
      <w:r>
        <w:t>U grafičkom dijelu uveden je koridor obilazne državne ceste (zamjenske D1) oko područja UPU-a, a koji je planiran zadnjim Izmjenama i dopunama PPUO Rakovica. Time je sjeverna zona UPU-a prepolovljena na zonu sjeverno od koridora obilaznice, namjene T1 i zonu južno od obilaznice namjene T3.</w:t>
      </w:r>
    </w:p>
    <w:p w:rsidR="003E6D43" w:rsidRDefault="003E6D43" w:rsidP="003E6D43">
      <w:pPr>
        <w:pStyle w:val="Odlomakpopisa"/>
        <w:numPr>
          <w:ilvl w:val="0"/>
          <w:numId w:val="5"/>
        </w:numPr>
        <w:jc w:val="both"/>
      </w:pPr>
      <w:r>
        <w:t xml:space="preserve">Lokalne ceste planirane u sjevernoj zoni Plana su djelomično ukinute i manjim dijelom </w:t>
      </w:r>
      <w:proofErr w:type="spellStart"/>
      <w:r>
        <w:t>prelocirane</w:t>
      </w:r>
      <w:proofErr w:type="spellEnd"/>
      <w:r>
        <w:t xml:space="preserve"> zbog prolaza novog cestovnog koridora.</w:t>
      </w:r>
    </w:p>
    <w:p w:rsidR="003E6D43" w:rsidRDefault="003E6D43" w:rsidP="003E6D43">
      <w:pPr>
        <w:pStyle w:val="Odlomakpopisa"/>
        <w:numPr>
          <w:ilvl w:val="0"/>
          <w:numId w:val="5"/>
        </w:numPr>
        <w:jc w:val="both"/>
      </w:pPr>
      <w:r>
        <w:t>U okviru zadržane osnovne planske podjele prostora na sjeverni, središnji i južni, izvršene su korekcije u okviru turističkih i poslovnih zona prema traženjima korisnika prostora, ali i sukladno ukupnoj utilitarnosti prostora, kako slijedi:</w:t>
      </w:r>
    </w:p>
    <w:p w:rsidR="003E6D43" w:rsidRDefault="003E6D43" w:rsidP="003E6D43">
      <w:pPr>
        <w:pStyle w:val="Odlomakpopisa"/>
        <w:numPr>
          <w:ilvl w:val="1"/>
          <w:numId w:val="5"/>
        </w:numPr>
        <w:jc w:val="both"/>
      </w:pPr>
      <w:r>
        <w:t>Zona kampa T3 zapadno od D1 je pretvorena u multifunkcionalnu turističku zonu namjene T1, T2 i T3 odnosno na tome prostoru omogućena je izgradnja svih vrsta ugostiteljskih i pratećih turističkih građevina. Time je udovoljeno zahtjevima za izgradnjom drugih vrsta u odnosu na do sada jedinu namjenu T3 – kamp, ali i uskladilo mogućnosti prema zakona i pravilnika iz domene ugostiteljstva i turizma te zakona o prostornom uređenju;</w:t>
      </w:r>
    </w:p>
    <w:p w:rsidR="003E6D43" w:rsidRDefault="003E6D43" w:rsidP="003E6D43">
      <w:pPr>
        <w:pStyle w:val="Odlomakpopisa"/>
        <w:numPr>
          <w:ilvl w:val="1"/>
          <w:numId w:val="5"/>
        </w:numPr>
        <w:jc w:val="both"/>
      </w:pPr>
      <w:r>
        <w:lastRenderedPageBreak/>
        <w:t>Poslovna zona K2 zapadno od D1 integrirana u susjednu turističku zonu kao zona u kojoj se mogu graditi prateći ugostiteljski i turistički sadržaji.</w:t>
      </w:r>
    </w:p>
    <w:p w:rsidR="003E6D43" w:rsidRDefault="003E6D43" w:rsidP="003E6D43">
      <w:pPr>
        <w:pStyle w:val="Odlomakpopisa"/>
        <w:numPr>
          <w:ilvl w:val="1"/>
          <w:numId w:val="5"/>
        </w:numPr>
        <w:jc w:val="both"/>
      </w:pPr>
      <w:r>
        <w:t>Poslovna zona K2 istočno od D1 uz osnovnu trgovačku, dobila je mogućnost izgradnje ugostiteljskih i turističkih sadržaja do 50% bruto razvijene površine svih zgrada na parceli. Ujedno je granica zone usklađena sa granicama katastarskih čestica;</w:t>
      </w:r>
    </w:p>
    <w:p w:rsidR="003E6D43" w:rsidRDefault="003E6D43" w:rsidP="003E6D43">
      <w:pPr>
        <w:pStyle w:val="Odlomakpopisa"/>
        <w:numPr>
          <w:ilvl w:val="1"/>
          <w:numId w:val="5"/>
        </w:numPr>
        <w:jc w:val="both"/>
      </w:pPr>
      <w:r>
        <w:t>Poslovna zona K3 istočno od D1 promijenila je namjenu iz servisne u odmorište sa turističkim i ugostiteljskim sadržajima u kioscima i na pokretnim štandovima;</w:t>
      </w:r>
    </w:p>
    <w:p w:rsidR="003E6D43" w:rsidRDefault="003E6D43" w:rsidP="003E6D43">
      <w:pPr>
        <w:pStyle w:val="Odlomakpopisa"/>
        <w:numPr>
          <w:ilvl w:val="1"/>
          <w:numId w:val="5"/>
        </w:numPr>
        <w:jc w:val="both"/>
      </w:pPr>
      <w:r>
        <w:t>Zone T4 i T5 su, slijedom odredbi PPUO Rakovica, morale biti ugašene i sadržaji čija je izgradnja bila omogućena u tim zonama integrirana je u zonu T2.</w:t>
      </w:r>
    </w:p>
    <w:p w:rsidR="003E6D43" w:rsidRDefault="003E6D43" w:rsidP="003E6D43">
      <w:pPr>
        <w:pStyle w:val="Odlomakpopisa"/>
        <w:numPr>
          <w:ilvl w:val="0"/>
          <w:numId w:val="5"/>
        </w:numPr>
        <w:jc w:val="both"/>
      </w:pPr>
      <w:r>
        <w:t>Spoj planirane nerazvrstane ceste u južnom dijelu turističke zone T4 izmješten je južnije, direktno na postojeću cestu, čime je izbjegnut prolazak planirane ceste kroz dvorište postojeće kuće;</w:t>
      </w:r>
    </w:p>
    <w:p w:rsidR="003E6D43" w:rsidRDefault="003E6D43" w:rsidP="003E6D43">
      <w:pPr>
        <w:pStyle w:val="Odlomakpopisa"/>
        <w:numPr>
          <w:ilvl w:val="0"/>
          <w:numId w:val="5"/>
        </w:numPr>
        <w:jc w:val="both"/>
      </w:pPr>
      <w:r>
        <w:t>Turistička zona T5 u sjevernom dijelu UPU-a sada je presječena koridorom obilaznice te je dobila dvije različite namjene:</w:t>
      </w:r>
    </w:p>
    <w:p w:rsidR="003E6D43" w:rsidRDefault="003E6D43" w:rsidP="003E6D43">
      <w:pPr>
        <w:pStyle w:val="Odlomakpopisa"/>
        <w:numPr>
          <w:ilvl w:val="1"/>
          <w:numId w:val="5"/>
        </w:numPr>
        <w:jc w:val="both"/>
      </w:pPr>
      <w:r>
        <w:t>Dio zone sjeverno od obilaznice je namjene T1 hotel,</w:t>
      </w:r>
    </w:p>
    <w:p w:rsidR="003E6D43" w:rsidRDefault="003E6D43" w:rsidP="003E6D43">
      <w:pPr>
        <w:pStyle w:val="Odlomakpopisa"/>
        <w:numPr>
          <w:ilvl w:val="1"/>
          <w:numId w:val="5"/>
        </w:numPr>
        <w:jc w:val="both"/>
      </w:pPr>
      <w:r>
        <w:t>Dio zone južno od obilaznice je namjene T3 – kamp.</w:t>
      </w:r>
    </w:p>
    <w:p w:rsidR="005972C7" w:rsidRDefault="005972C7"/>
    <w:p w:rsidR="00980625" w:rsidRDefault="00980625"/>
    <w:p w:rsidR="00980625" w:rsidRDefault="00980625"/>
    <w:p w:rsidR="00980625" w:rsidRDefault="00980625">
      <w:r>
        <w:br w:type="page"/>
      </w:r>
    </w:p>
    <w:p w:rsidR="009E5A22" w:rsidRDefault="00980625">
      <w:r>
        <w:object w:dxaOrig="8925" w:dyaOrig="12631">
          <v:shape id="_x0000_i1042" type="#_x0000_t75" style="width:446.25pt;height:631.5pt" o:ole="">
            <v:imagedata r:id="rId17" o:title=""/>
          </v:shape>
          <o:OLEObject Type="Embed" ProgID="Acrobat.Document.DC" ShapeID="_x0000_i1042" DrawAspect="Content" ObjectID="_1578890306" r:id="rId18"/>
        </w:object>
      </w:r>
    </w:p>
    <w:p w:rsidR="009E5A22" w:rsidRDefault="009E5A22">
      <w:r>
        <w:br w:type="page"/>
      </w:r>
    </w:p>
    <w:p w:rsidR="00980625" w:rsidRDefault="009E5A22">
      <w:r>
        <w:object w:dxaOrig="8925" w:dyaOrig="12631">
          <v:shape id="_x0000_i1026" type="#_x0000_t75" style="width:446.25pt;height:631.5pt" o:ole="">
            <v:imagedata r:id="rId19" o:title=""/>
          </v:shape>
          <o:OLEObject Type="Embed" ProgID="Acrobat.Document.DC" ShapeID="_x0000_i1026" DrawAspect="Content" ObjectID="_1578890307" r:id="rId20"/>
        </w:object>
      </w:r>
    </w:p>
    <w:p w:rsidR="009E5A22" w:rsidRDefault="009E5A22"/>
    <w:p w:rsidR="009E5A22" w:rsidRDefault="009E5A22">
      <w:bookmarkStart w:id="0" w:name="_GoBack"/>
      <w:bookmarkEnd w:id="0"/>
    </w:p>
    <w:sectPr w:rsidR="009E5A22">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5A22" w:rsidRDefault="009E5A22" w:rsidP="009E5A22">
      <w:pPr>
        <w:spacing w:after="0" w:line="240" w:lineRule="auto"/>
      </w:pPr>
      <w:r>
        <w:separator/>
      </w:r>
    </w:p>
  </w:endnote>
  <w:endnote w:type="continuationSeparator" w:id="0">
    <w:p w:rsidR="009E5A22" w:rsidRDefault="009E5A22" w:rsidP="009E5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A22" w:rsidRDefault="009E5A22" w:rsidP="009E5A22">
    <w:pPr>
      <w:pStyle w:val="Podnoje"/>
      <w:jc w:val="center"/>
    </w:pPr>
    <w:r>
      <w:t>IZMJENE I DOPUNE UPU GRABOVAC CESTOVNO SELO</w:t>
    </w:r>
  </w:p>
  <w:p w:rsidR="009E5A22" w:rsidRDefault="009E5A22" w:rsidP="009E5A22">
    <w:pPr>
      <w:pStyle w:val="Podnoje"/>
      <w:jc w:val="center"/>
    </w:pPr>
    <w:r>
      <w:t>- sažetak za javnost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5A22" w:rsidRDefault="009E5A22" w:rsidP="009E5A22">
      <w:pPr>
        <w:spacing w:after="0" w:line="240" w:lineRule="auto"/>
      </w:pPr>
      <w:r>
        <w:separator/>
      </w:r>
    </w:p>
  </w:footnote>
  <w:footnote w:type="continuationSeparator" w:id="0">
    <w:p w:rsidR="009E5A22" w:rsidRDefault="009E5A22" w:rsidP="009E5A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93663"/>
      <w:docPartObj>
        <w:docPartGallery w:val="Page Numbers (Top of Page)"/>
        <w:docPartUnique/>
      </w:docPartObj>
    </w:sdtPr>
    <w:sdtContent>
      <w:p w:rsidR="009E5A22" w:rsidRDefault="009E5A22">
        <w:pPr>
          <w:pStyle w:val="Zaglavlje"/>
          <w:jc w:val="right"/>
        </w:pPr>
        <w:r>
          <w:fldChar w:fldCharType="begin"/>
        </w:r>
        <w:r>
          <w:instrText>PAGE   \* MERGEFORMAT</w:instrText>
        </w:r>
        <w:r>
          <w:fldChar w:fldCharType="separate"/>
        </w:r>
        <w:r w:rsidR="00D54D47">
          <w:rPr>
            <w:noProof/>
          </w:rPr>
          <w:t>9</w:t>
        </w:r>
        <w:r>
          <w:fldChar w:fldCharType="end"/>
        </w:r>
      </w:p>
    </w:sdtContent>
  </w:sdt>
  <w:p w:rsidR="009E5A22" w:rsidRDefault="009E5A22">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26FC5"/>
    <w:multiLevelType w:val="hybridMultilevel"/>
    <w:tmpl w:val="5D282636"/>
    <w:lvl w:ilvl="0" w:tplc="30F8FB8A">
      <w:start w:val="1"/>
      <w:numFmt w:val="bullet"/>
      <w:lvlText w:val="-"/>
      <w:lvlJc w:val="left"/>
      <w:pPr>
        <w:ind w:left="356" w:firstLine="0"/>
      </w:pPr>
      <w:rPr>
        <w:rFonts w:ascii="Tahoma" w:eastAsia="Tahoma" w:hAnsi="Tahoma" w:cs="Tahoma"/>
        <w:b w:val="0"/>
        <w:i w:val="0"/>
        <w:strike w:val="0"/>
        <w:dstrike w:val="0"/>
        <w:color w:val="262626"/>
        <w:sz w:val="20"/>
        <w:szCs w:val="20"/>
        <w:u w:val="none" w:color="000000"/>
        <w:effect w:val="none"/>
        <w:bdr w:val="none" w:sz="0" w:space="0" w:color="auto" w:frame="1"/>
        <w:vertAlign w:val="baseline"/>
      </w:rPr>
    </w:lvl>
    <w:lvl w:ilvl="1" w:tplc="9DBEEBE6">
      <w:start w:val="1"/>
      <w:numFmt w:val="bullet"/>
      <w:lvlText w:val="o"/>
      <w:lvlJc w:val="left"/>
      <w:pPr>
        <w:ind w:left="1450" w:firstLine="0"/>
      </w:pPr>
      <w:rPr>
        <w:rFonts w:ascii="Tahoma" w:eastAsia="Tahoma" w:hAnsi="Tahoma" w:cs="Tahoma"/>
        <w:b w:val="0"/>
        <w:i w:val="0"/>
        <w:strike w:val="0"/>
        <w:dstrike w:val="0"/>
        <w:color w:val="262626"/>
        <w:sz w:val="20"/>
        <w:szCs w:val="20"/>
        <w:u w:val="none" w:color="000000"/>
        <w:effect w:val="none"/>
        <w:bdr w:val="none" w:sz="0" w:space="0" w:color="auto" w:frame="1"/>
        <w:vertAlign w:val="baseline"/>
      </w:rPr>
    </w:lvl>
    <w:lvl w:ilvl="2" w:tplc="9EA0C8B8">
      <w:start w:val="1"/>
      <w:numFmt w:val="bullet"/>
      <w:lvlText w:val="▪"/>
      <w:lvlJc w:val="left"/>
      <w:pPr>
        <w:ind w:left="2170" w:firstLine="0"/>
      </w:pPr>
      <w:rPr>
        <w:rFonts w:ascii="Tahoma" w:eastAsia="Tahoma" w:hAnsi="Tahoma" w:cs="Tahoma"/>
        <w:b w:val="0"/>
        <w:i w:val="0"/>
        <w:strike w:val="0"/>
        <w:dstrike w:val="0"/>
        <w:color w:val="262626"/>
        <w:sz w:val="20"/>
        <w:szCs w:val="20"/>
        <w:u w:val="none" w:color="000000"/>
        <w:effect w:val="none"/>
        <w:bdr w:val="none" w:sz="0" w:space="0" w:color="auto" w:frame="1"/>
        <w:vertAlign w:val="baseline"/>
      </w:rPr>
    </w:lvl>
    <w:lvl w:ilvl="3" w:tplc="C5CA86F4">
      <w:start w:val="1"/>
      <w:numFmt w:val="bullet"/>
      <w:lvlText w:val="•"/>
      <w:lvlJc w:val="left"/>
      <w:pPr>
        <w:ind w:left="2890" w:firstLine="0"/>
      </w:pPr>
      <w:rPr>
        <w:rFonts w:ascii="Tahoma" w:eastAsia="Tahoma" w:hAnsi="Tahoma" w:cs="Tahoma"/>
        <w:b w:val="0"/>
        <w:i w:val="0"/>
        <w:strike w:val="0"/>
        <w:dstrike w:val="0"/>
        <w:color w:val="262626"/>
        <w:sz w:val="20"/>
        <w:szCs w:val="20"/>
        <w:u w:val="none" w:color="000000"/>
        <w:effect w:val="none"/>
        <w:bdr w:val="none" w:sz="0" w:space="0" w:color="auto" w:frame="1"/>
        <w:vertAlign w:val="baseline"/>
      </w:rPr>
    </w:lvl>
    <w:lvl w:ilvl="4" w:tplc="CEC63574">
      <w:start w:val="1"/>
      <w:numFmt w:val="bullet"/>
      <w:lvlText w:val="o"/>
      <w:lvlJc w:val="left"/>
      <w:pPr>
        <w:ind w:left="3610" w:firstLine="0"/>
      </w:pPr>
      <w:rPr>
        <w:rFonts w:ascii="Tahoma" w:eastAsia="Tahoma" w:hAnsi="Tahoma" w:cs="Tahoma"/>
        <w:b w:val="0"/>
        <w:i w:val="0"/>
        <w:strike w:val="0"/>
        <w:dstrike w:val="0"/>
        <w:color w:val="262626"/>
        <w:sz w:val="20"/>
        <w:szCs w:val="20"/>
        <w:u w:val="none" w:color="000000"/>
        <w:effect w:val="none"/>
        <w:bdr w:val="none" w:sz="0" w:space="0" w:color="auto" w:frame="1"/>
        <w:vertAlign w:val="baseline"/>
      </w:rPr>
    </w:lvl>
    <w:lvl w:ilvl="5" w:tplc="1656461E">
      <w:start w:val="1"/>
      <w:numFmt w:val="bullet"/>
      <w:lvlText w:val="▪"/>
      <w:lvlJc w:val="left"/>
      <w:pPr>
        <w:ind w:left="4330" w:firstLine="0"/>
      </w:pPr>
      <w:rPr>
        <w:rFonts w:ascii="Tahoma" w:eastAsia="Tahoma" w:hAnsi="Tahoma" w:cs="Tahoma"/>
        <w:b w:val="0"/>
        <w:i w:val="0"/>
        <w:strike w:val="0"/>
        <w:dstrike w:val="0"/>
        <w:color w:val="262626"/>
        <w:sz w:val="20"/>
        <w:szCs w:val="20"/>
        <w:u w:val="none" w:color="000000"/>
        <w:effect w:val="none"/>
        <w:bdr w:val="none" w:sz="0" w:space="0" w:color="auto" w:frame="1"/>
        <w:vertAlign w:val="baseline"/>
      </w:rPr>
    </w:lvl>
    <w:lvl w:ilvl="6" w:tplc="41DCFBB4">
      <w:start w:val="1"/>
      <w:numFmt w:val="bullet"/>
      <w:lvlText w:val="•"/>
      <w:lvlJc w:val="left"/>
      <w:pPr>
        <w:ind w:left="5050" w:firstLine="0"/>
      </w:pPr>
      <w:rPr>
        <w:rFonts w:ascii="Tahoma" w:eastAsia="Tahoma" w:hAnsi="Tahoma" w:cs="Tahoma"/>
        <w:b w:val="0"/>
        <w:i w:val="0"/>
        <w:strike w:val="0"/>
        <w:dstrike w:val="0"/>
        <w:color w:val="262626"/>
        <w:sz w:val="20"/>
        <w:szCs w:val="20"/>
        <w:u w:val="none" w:color="000000"/>
        <w:effect w:val="none"/>
        <w:bdr w:val="none" w:sz="0" w:space="0" w:color="auto" w:frame="1"/>
        <w:vertAlign w:val="baseline"/>
      </w:rPr>
    </w:lvl>
    <w:lvl w:ilvl="7" w:tplc="E1C49DB6">
      <w:start w:val="1"/>
      <w:numFmt w:val="bullet"/>
      <w:lvlText w:val="o"/>
      <w:lvlJc w:val="left"/>
      <w:pPr>
        <w:ind w:left="5770" w:firstLine="0"/>
      </w:pPr>
      <w:rPr>
        <w:rFonts w:ascii="Tahoma" w:eastAsia="Tahoma" w:hAnsi="Tahoma" w:cs="Tahoma"/>
        <w:b w:val="0"/>
        <w:i w:val="0"/>
        <w:strike w:val="0"/>
        <w:dstrike w:val="0"/>
        <w:color w:val="262626"/>
        <w:sz w:val="20"/>
        <w:szCs w:val="20"/>
        <w:u w:val="none" w:color="000000"/>
        <w:effect w:val="none"/>
        <w:bdr w:val="none" w:sz="0" w:space="0" w:color="auto" w:frame="1"/>
        <w:vertAlign w:val="baseline"/>
      </w:rPr>
    </w:lvl>
    <w:lvl w:ilvl="8" w:tplc="B686EAFA">
      <w:start w:val="1"/>
      <w:numFmt w:val="bullet"/>
      <w:lvlText w:val="▪"/>
      <w:lvlJc w:val="left"/>
      <w:pPr>
        <w:ind w:left="6490" w:firstLine="0"/>
      </w:pPr>
      <w:rPr>
        <w:rFonts w:ascii="Tahoma" w:eastAsia="Tahoma" w:hAnsi="Tahoma" w:cs="Tahoma"/>
        <w:b w:val="0"/>
        <w:i w:val="0"/>
        <w:strike w:val="0"/>
        <w:dstrike w:val="0"/>
        <w:color w:val="262626"/>
        <w:sz w:val="20"/>
        <w:szCs w:val="20"/>
        <w:u w:val="none" w:color="000000"/>
        <w:effect w:val="none"/>
        <w:bdr w:val="none" w:sz="0" w:space="0" w:color="auto" w:frame="1"/>
        <w:vertAlign w:val="baseline"/>
      </w:rPr>
    </w:lvl>
  </w:abstractNum>
  <w:abstractNum w:abstractNumId="1" w15:restartNumberingAfterBreak="0">
    <w:nsid w:val="35EA197C"/>
    <w:multiLevelType w:val="hybridMultilevel"/>
    <w:tmpl w:val="9B80FEAE"/>
    <w:lvl w:ilvl="0" w:tplc="041A000F">
      <w:start w:val="1"/>
      <w:numFmt w:val="decimal"/>
      <w:lvlText w:val="%1."/>
      <w:lvlJc w:val="left"/>
      <w:pPr>
        <w:ind w:left="360" w:hanging="360"/>
      </w:p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 w15:restartNumberingAfterBreak="0">
    <w:nsid w:val="55EC7C27"/>
    <w:multiLevelType w:val="hybridMultilevel"/>
    <w:tmpl w:val="8C10BAA8"/>
    <w:lvl w:ilvl="0" w:tplc="7332CF92">
      <w:start w:val="1"/>
      <w:numFmt w:val="decimal"/>
      <w:lvlText w:val="%1."/>
      <w:lvlJc w:val="left"/>
      <w:pPr>
        <w:ind w:left="272" w:firstLine="0"/>
      </w:pPr>
      <w:rPr>
        <w:rFonts w:ascii="Tahoma" w:eastAsia="Tahoma" w:hAnsi="Tahoma" w:cs="Tahoma"/>
        <w:b w:val="0"/>
        <w:i w:val="0"/>
        <w:strike w:val="0"/>
        <w:dstrike w:val="0"/>
        <w:color w:val="262626"/>
        <w:sz w:val="16"/>
        <w:szCs w:val="16"/>
        <w:u w:val="none" w:color="000000"/>
        <w:effect w:val="none"/>
        <w:bdr w:val="none" w:sz="0" w:space="0" w:color="auto" w:frame="1"/>
        <w:vertAlign w:val="baseline"/>
      </w:rPr>
    </w:lvl>
    <w:lvl w:ilvl="1" w:tplc="A4BA2526">
      <w:start w:val="1"/>
      <w:numFmt w:val="lowerLetter"/>
      <w:lvlText w:val="%2"/>
      <w:lvlJc w:val="left"/>
      <w:pPr>
        <w:ind w:left="1165" w:firstLine="0"/>
      </w:pPr>
      <w:rPr>
        <w:rFonts w:ascii="Tahoma" w:eastAsia="Tahoma" w:hAnsi="Tahoma" w:cs="Tahoma"/>
        <w:b w:val="0"/>
        <w:i w:val="0"/>
        <w:strike w:val="0"/>
        <w:dstrike w:val="0"/>
        <w:color w:val="262626"/>
        <w:sz w:val="16"/>
        <w:szCs w:val="16"/>
        <w:u w:val="none" w:color="000000"/>
        <w:effect w:val="none"/>
        <w:bdr w:val="none" w:sz="0" w:space="0" w:color="auto" w:frame="1"/>
        <w:vertAlign w:val="baseline"/>
      </w:rPr>
    </w:lvl>
    <w:lvl w:ilvl="2" w:tplc="95DA4640">
      <w:start w:val="1"/>
      <w:numFmt w:val="lowerRoman"/>
      <w:lvlText w:val="%3"/>
      <w:lvlJc w:val="left"/>
      <w:pPr>
        <w:ind w:left="1885" w:firstLine="0"/>
      </w:pPr>
      <w:rPr>
        <w:rFonts w:ascii="Tahoma" w:eastAsia="Tahoma" w:hAnsi="Tahoma" w:cs="Tahoma"/>
        <w:b w:val="0"/>
        <w:i w:val="0"/>
        <w:strike w:val="0"/>
        <w:dstrike w:val="0"/>
        <w:color w:val="262626"/>
        <w:sz w:val="16"/>
        <w:szCs w:val="16"/>
        <w:u w:val="none" w:color="000000"/>
        <w:effect w:val="none"/>
        <w:bdr w:val="none" w:sz="0" w:space="0" w:color="auto" w:frame="1"/>
        <w:vertAlign w:val="baseline"/>
      </w:rPr>
    </w:lvl>
    <w:lvl w:ilvl="3" w:tplc="98EAF612">
      <w:start w:val="1"/>
      <w:numFmt w:val="decimal"/>
      <w:lvlText w:val="%4"/>
      <w:lvlJc w:val="left"/>
      <w:pPr>
        <w:ind w:left="2605" w:firstLine="0"/>
      </w:pPr>
      <w:rPr>
        <w:rFonts w:ascii="Tahoma" w:eastAsia="Tahoma" w:hAnsi="Tahoma" w:cs="Tahoma"/>
        <w:b w:val="0"/>
        <w:i w:val="0"/>
        <w:strike w:val="0"/>
        <w:dstrike w:val="0"/>
        <w:color w:val="262626"/>
        <w:sz w:val="16"/>
        <w:szCs w:val="16"/>
        <w:u w:val="none" w:color="000000"/>
        <w:effect w:val="none"/>
        <w:bdr w:val="none" w:sz="0" w:space="0" w:color="auto" w:frame="1"/>
        <w:vertAlign w:val="baseline"/>
      </w:rPr>
    </w:lvl>
    <w:lvl w:ilvl="4" w:tplc="D018C1C8">
      <w:start w:val="1"/>
      <w:numFmt w:val="lowerLetter"/>
      <w:lvlText w:val="%5"/>
      <w:lvlJc w:val="left"/>
      <w:pPr>
        <w:ind w:left="3325" w:firstLine="0"/>
      </w:pPr>
      <w:rPr>
        <w:rFonts w:ascii="Tahoma" w:eastAsia="Tahoma" w:hAnsi="Tahoma" w:cs="Tahoma"/>
        <w:b w:val="0"/>
        <w:i w:val="0"/>
        <w:strike w:val="0"/>
        <w:dstrike w:val="0"/>
        <w:color w:val="262626"/>
        <w:sz w:val="16"/>
        <w:szCs w:val="16"/>
        <w:u w:val="none" w:color="000000"/>
        <w:effect w:val="none"/>
        <w:bdr w:val="none" w:sz="0" w:space="0" w:color="auto" w:frame="1"/>
        <w:vertAlign w:val="baseline"/>
      </w:rPr>
    </w:lvl>
    <w:lvl w:ilvl="5" w:tplc="B35EA796">
      <w:start w:val="1"/>
      <w:numFmt w:val="lowerRoman"/>
      <w:lvlText w:val="%6"/>
      <w:lvlJc w:val="left"/>
      <w:pPr>
        <w:ind w:left="4045" w:firstLine="0"/>
      </w:pPr>
      <w:rPr>
        <w:rFonts w:ascii="Tahoma" w:eastAsia="Tahoma" w:hAnsi="Tahoma" w:cs="Tahoma"/>
        <w:b w:val="0"/>
        <w:i w:val="0"/>
        <w:strike w:val="0"/>
        <w:dstrike w:val="0"/>
        <w:color w:val="262626"/>
        <w:sz w:val="16"/>
        <w:szCs w:val="16"/>
        <w:u w:val="none" w:color="000000"/>
        <w:effect w:val="none"/>
        <w:bdr w:val="none" w:sz="0" w:space="0" w:color="auto" w:frame="1"/>
        <w:vertAlign w:val="baseline"/>
      </w:rPr>
    </w:lvl>
    <w:lvl w:ilvl="6" w:tplc="B6F0A676">
      <w:start w:val="1"/>
      <w:numFmt w:val="decimal"/>
      <w:lvlText w:val="%7"/>
      <w:lvlJc w:val="left"/>
      <w:pPr>
        <w:ind w:left="4765" w:firstLine="0"/>
      </w:pPr>
      <w:rPr>
        <w:rFonts w:ascii="Tahoma" w:eastAsia="Tahoma" w:hAnsi="Tahoma" w:cs="Tahoma"/>
        <w:b w:val="0"/>
        <w:i w:val="0"/>
        <w:strike w:val="0"/>
        <w:dstrike w:val="0"/>
        <w:color w:val="262626"/>
        <w:sz w:val="16"/>
        <w:szCs w:val="16"/>
        <w:u w:val="none" w:color="000000"/>
        <w:effect w:val="none"/>
        <w:bdr w:val="none" w:sz="0" w:space="0" w:color="auto" w:frame="1"/>
        <w:vertAlign w:val="baseline"/>
      </w:rPr>
    </w:lvl>
    <w:lvl w:ilvl="7" w:tplc="ADAE6E08">
      <w:start w:val="1"/>
      <w:numFmt w:val="lowerLetter"/>
      <w:lvlText w:val="%8"/>
      <w:lvlJc w:val="left"/>
      <w:pPr>
        <w:ind w:left="5485" w:firstLine="0"/>
      </w:pPr>
      <w:rPr>
        <w:rFonts w:ascii="Tahoma" w:eastAsia="Tahoma" w:hAnsi="Tahoma" w:cs="Tahoma"/>
        <w:b w:val="0"/>
        <w:i w:val="0"/>
        <w:strike w:val="0"/>
        <w:dstrike w:val="0"/>
        <w:color w:val="262626"/>
        <w:sz w:val="16"/>
        <w:szCs w:val="16"/>
        <w:u w:val="none" w:color="000000"/>
        <w:effect w:val="none"/>
        <w:bdr w:val="none" w:sz="0" w:space="0" w:color="auto" w:frame="1"/>
        <w:vertAlign w:val="baseline"/>
      </w:rPr>
    </w:lvl>
    <w:lvl w:ilvl="8" w:tplc="9E6052A6">
      <w:start w:val="1"/>
      <w:numFmt w:val="lowerRoman"/>
      <w:lvlText w:val="%9"/>
      <w:lvlJc w:val="left"/>
      <w:pPr>
        <w:ind w:left="6205" w:firstLine="0"/>
      </w:pPr>
      <w:rPr>
        <w:rFonts w:ascii="Tahoma" w:eastAsia="Tahoma" w:hAnsi="Tahoma" w:cs="Tahoma"/>
        <w:b w:val="0"/>
        <w:i w:val="0"/>
        <w:strike w:val="0"/>
        <w:dstrike w:val="0"/>
        <w:color w:val="262626"/>
        <w:sz w:val="16"/>
        <w:szCs w:val="16"/>
        <w:u w:val="none" w:color="000000"/>
        <w:effect w:val="none"/>
        <w:bdr w:val="none" w:sz="0" w:space="0" w:color="auto" w:frame="1"/>
        <w:vertAlign w:val="baseline"/>
      </w:rPr>
    </w:lvl>
  </w:abstractNum>
  <w:abstractNum w:abstractNumId="3" w15:restartNumberingAfterBreak="0">
    <w:nsid w:val="6BEF7F7C"/>
    <w:multiLevelType w:val="hybridMultilevel"/>
    <w:tmpl w:val="F82E979A"/>
    <w:lvl w:ilvl="0" w:tplc="79D2E79E">
      <w:start w:val="1"/>
      <w:numFmt w:val="bullet"/>
      <w:lvlText w:val="-"/>
      <w:lvlJc w:val="left"/>
      <w:pPr>
        <w:ind w:left="0" w:firstLine="0"/>
      </w:pPr>
      <w:rPr>
        <w:rFonts w:ascii="Tahoma" w:eastAsia="Tahoma" w:hAnsi="Tahoma" w:cs="Tahoma"/>
        <w:b w:val="0"/>
        <w:i w:val="0"/>
        <w:strike w:val="0"/>
        <w:dstrike w:val="0"/>
        <w:color w:val="262626"/>
        <w:sz w:val="20"/>
        <w:szCs w:val="20"/>
        <w:u w:val="none" w:color="000000"/>
        <w:effect w:val="none"/>
        <w:bdr w:val="none" w:sz="0" w:space="0" w:color="auto" w:frame="1"/>
        <w:vertAlign w:val="baseline"/>
      </w:rPr>
    </w:lvl>
    <w:lvl w:ilvl="1" w:tplc="041A0003" w:tentative="1">
      <w:start w:val="1"/>
      <w:numFmt w:val="bullet"/>
      <w:lvlText w:val="o"/>
      <w:lvlJc w:val="left"/>
      <w:pPr>
        <w:ind w:left="799" w:hanging="360"/>
      </w:pPr>
      <w:rPr>
        <w:rFonts w:ascii="Courier New" w:hAnsi="Courier New" w:cs="Courier New" w:hint="default"/>
      </w:rPr>
    </w:lvl>
    <w:lvl w:ilvl="2" w:tplc="041A0005" w:tentative="1">
      <w:start w:val="1"/>
      <w:numFmt w:val="bullet"/>
      <w:lvlText w:val=""/>
      <w:lvlJc w:val="left"/>
      <w:pPr>
        <w:ind w:left="1519" w:hanging="360"/>
      </w:pPr>
      <w:rPr>
        <w:rFonts w:ascii="Wingdings" w:hAnsi="Wingdings" w:hint="default"/>
      </w:rPr>
    </w:lvl>
    <w:lvl w:ilvl="3" w:tplc="041A0001" w:tentative="1">
      <w:start w:val="1"/>
      <w:numFmt w:val="bullet"/>
      <w:lvlText w:val=""/>
      <w:lvlJc w:val="left"/>
      <w:pPr>
        <w:ind w:left="2239" w:hanging="360"/>
      </w:pPr>
      <w:rPr>
        <w:rFonts w:ascii="Symbol" w:hAnsi="Symbol" w:hint="default"/>
      </w:rPr>
    </w:lvl>
    <w:lvl w:ilvl="4" w:tplc="041A0003" w:tentative="1">
      <w:start w:val="1"/>
      <w:numFmt w:val="bullet"/>
      <w:lvlText w:val="o"/>
      <w:lvlJc w:val="left"/>
      <w:pPr>
        <w:ind w:left="2959" w:hanging="360"/>
      </w:pPr>
      <w:rPr>
        <w:rFonts w:ascii="Courier New" w:hAnsi="Courier New" w:cs="Courier New" w:hint="default"/>
      </w:rPr>
    </w:lvl>
    <w:lvl w:ilvl="5" w:tplc="041A0005" w:tentative="1">
      <w:start w:val="1"/>
      <w:numFmt w:val="bullet"/>
      <w:lvlText w:val=""/>
      <w:lvlJc w:val="left"/>
      <w:pPr>
        <w:ind w:left="3679" w:hanging="360"/>
      </w:pPr>
      <w:rPr>
        <w:rFonts w:ascii="Wingdings" w:hAnsi="Wingdings" w:hint="default"/>
      </w:rPr>
    </w:lvl>
    <w:lvl w:ilvl="6" w:tplc="041A0001" w:tentative="1">
      <w:start w:val="1"/>
      <w:numFmt w:val="bullet"/>
      <w:lvlText w:val=""/>
      <w:lvlJc w:val="left"/>
      <w:pPr>
        <w:ind w:left="4399" w:hanging="360"/>
      </w:pPr>
      <w:rPr>
        <w:rFonts w:ascii="Symbol" w:hAnsi="Symbol" w:hint="default"/>
      </w:rPr>
    </w:lvl>
    <w:lvl w:ilvl="7" w:tplc="041A0003" w:tentative="1">
      <w:start w:val="1"/>
      <w:numFmt w:val="bullet"/>
      <w:lvlText w:val="o"/>
      <w:lvlJc w:val="left"/>
      <w:pPr>
        <w:ind w:left="5119" w:hanging="360"/>
      </w:pPr>
      <w:rPr>
        <w:rFonts w:ascii="Courier New" w:hAnsi="Courier New" w:cs="Courier New" w:hint="default"/>
      </w:rPr>
    </w:lvl>
    <w:lvl w:ilvl="8" w:tplc="041A0005" w:tentative="1">
      <w:start w:val="1"/>
      <w:numFmt w:val="bullet"/>
      <w:lvlText w:val=""/>
      <w:lvlJc w:val="left"/>
      <w:pPr>
        <w:ind w:left="5839" w:hanging="360"/>
      </w:pPr>
      <w:rPr>
        <w:rFonts w:ascii="Wingdings" w:hAnsi="Wingdings" w:hint="default"/>
      </w:rPr>
    </w:lvl>
  </w:abstractNum>
  <w:abstractNum w:abstractNumId="4" w15:restartNumberingAfterBreak="0">
    <w:nsid w:val="71482813"/>
    <w:multiLevelType w:val="hybridMultilevel"/>
    <w:tmpl w:val="3118E6BA"/>
    <w:lvl w:ilvl="0" w:tplc="DFB23A92">
      <w:numFmt w:val="bullet"/>
      <w:lvlText w:val="-"/>
      <w:lvlJc w:val="left"/>
      <w:pPr>
        <w:ind w:left="360" w:hanging="360"/>
      </w:pPr>
      <w:rPr>
        <w:rFonts w:ascii="Calibri" w:eastAsia="Times New Roman" w:hAnsi="Calibri" w:cs="Aria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 w15:restartNumberingAfterBreak="0">
    <w:nsid w:val="76B5429E"/>
    <w:multiLevelType w:val="hybridMultilevel"/>
    <w:tmpl w:val="4798FA42"/>
    <w:lvl w:ilvl="0" w:tplc="972621B4">
      <w:start w:val="1"/>
      <w:numFmt w:val="decimal"/>
      <w:lvlText w:val="%1."/>
      <w:lvlJc w:val="left"/>
      <w:pPr>
        <w:ind w:left="360" w:hanging="360"/>
      </w:pPr>
      <w:rPr>
        <w:rFonts w:hint="default"/>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 w15:restartNumberingAfterBreak="0">
    <w:nsid w:val="7B096D2B"/>
    <w:multiLevelType w:val="hybridMultilevel"/>
    <w:tmpl w:val="B6D6D92E"/>
    <w:lvl w:ilvl="0" w:tplc="79D2E79E">
      <w:start w:val="1"/>
      <w:numFmt w:val="bullet"/>
      <w:lvlText w:val="-"/>
      <w:lvlJc w:val="left"/>
      <w:pPr>
        <w:ind w:left="641" w:firstLine="0"/>
      </w:pPr>
      <w:rPr>
        <w:rFonts w:ascii="Tahoma" w:eastAsia="Tahoma" w:hAnsi="Tahoma" w:cs="Tahoma"/>
        <w:b w:val="0"/>
        <w:i w:val="0"/>
        <w:strike w:val="0"/>
        <w:dstrike w:val="0"/>
        <w:color w:val="262626"/>
        <w:sz w:val="20"/>
        <w:szCs w:val="20"/>
        <w:u w:val="none" w:color="000000"/>
        <w:effect w:val="none"/>
        <w:bdr w:val="none" w:sz="0" w:space="0" w:color="auto" w:frame="1"/>
        <w:vertAlign w:val="baseline"/>
      </w:rPr>
    </w:lvl>
    <w:lvl w:ilvl="1" w:tplc="2E12B92A">
      <w:start w:val="1"/>
      <w:numFmt w:val="bullet"/>
      <w:lvlText w:val="o"/>
      <w:lvlJc w:val="left"/>
      <w:pPr>
        <w:ind w:left="1364" w:firstLine="0"/>
      </w:pPr>
      <w:rPr>
        <w:rFonts w:ascii="Tahoma" w:eastAsia="Tahoma" w:hAnsi="Tahoma" w:cs="Tahoma"/>
        <w:b w:val="0"/>
        <w:i w:val="0"/>
        <w:strike w:val="0"/>
        <w:dstrike w:val="0"/>
        <w:color w:val="262626"/>
        <w:sz w:val="20"/>
        <w:szCs w:val="20"/>
        <w:u w:val="none" w:color="000000"/>
        <w:effect w:val="none"/>
        <w:bdr w:val="none" w:sz="0" w:space="0" w:color="auto" w:frame="1"/>
        <w:vertAlign w:val="baseline"/>
      </w:rPr>
    </w:lvl>
    <w:lvl w:ilvl="2" w:tplc="2C949584">
      <w:start w:val="1"/>
      <w:numFmt w:val="bullet"/>
      <w:lvlText w:val="▪"/>
      <w:lvlJc w:val="left"/>
      <w:pPr>
        <w:ind w:left="2084" w:firstLine="0"/>
      </w:pPr>
      <w:rPr>
        <w:rFonts w:ascii="Tahoma" w:eastAsia="Tahoma" w:hAnsi="Tahoma" w:cs="Tahoma"/>
        <w:b w:val="0"/>
        <w:i w:val="0"/>
        <w:strike w:val="0"/>
        <w:dstrike w:val="0"/>
        <w:color w:val="262626"/>
        <w:sz w:val="20"/>
        <w:szCs w:val="20"/>
        <w:u w:val="none" w:color="000000"/>
        <w:effect w:val="none"/>
        <w:bdr w:val="none" w:sz="0" w:space="0" w:color="auto" w:frame="1"/>
        <w:vertAlign w:val="baseline"/>
      </w:rPr>
    </w:lvl>
    <w:lvl w:ilvl="3" w:tplc="5A1C708A">
      <w:start w:val="1"/>
      <w:numFmt w:val="bullet"/>
      <w:lvlText w:val="•"/>
      <w:lvlJc w:val="left"/>
      <w:pPr>
        <w:ind w:left="2804" w:firstLine="0"/>
      </w:pPr>
      <w:rPr>
        <w:rFonts w:ascii="Tahoma" w:eastAsia="Tahoma" w:hAnsi="Tahoma" w:cs="Tahoma"/>
        <w:b w:val="0"/>
        <w:i w:val="0"/>
        <w:strike w:val="0"/>
        <w:dstrike w:val="0"/>
        <w:color w:val="262626"/>
        <w:sz w:val="20"/>
        <w:szCs w:val="20"/>
        <w:u w:val="none" w:color="000000"/>
        <w:effect w:val="none"/>
        <w:bdr w:val="none" w:sz="0" w:space="0" w:color="auto" w:frame="1"/>
        <w:vertAlign w:val="baseline"/>
      </w:rPr>
    </w:lvl>
    <w:lvl w:ilvl="4" w:tplc="CDAA6C6A">
      <w:start w:val="1"/>
      <w:numFmt w:val="bullet"/>
      <w:lvlText w:val="o"/>
      <w:lvlJc w:val="left"/>
      <w:pPr>
        <w:ind w:left="3524" w:firstLine="0"/>
      </w:pPr>
      <w:rPr>
        <w:rFonts w:ascii="Tahoma" w:eastAsia="Tahoma" w:hAnsi="Tahoma" w:cs="Tahoma"/>
        <w:b w:val="0"/>
        <w:i w:val="0"/>
        <w:strike w:val="0"/>
        <w:dstrike w:val="0"/>
        <w:color w:val="262626"/>
        <w:sz w:val="20"/>
        <w:szCs w:val="20"/>
        <w:u w:val="none" w:color="000000"/>
        <w:effect w:val="none"/>
        <w:bdr w:val="none" w:sz="0" w:space="0" w:color="auto" w:frame="1"/>
        <w:vertAlign w:val="baseline"/>
      </w:rPr>
    </w:lvl>
    <w:lvl w:ilvl="5" w:tplc="9BB03812">
      <w:start w:val="1"/>
      <w:numFmt w:val="bullet"/>
      <w:lvlText w:val="▪"/>
      <w:lvlJc w:val="left"/>
      <w:pPr>
        <w:ind w:left="4244" w:firstLine="0"/>
      </w:pPr>
      <w:rPr>
        <w:rFonts w:ascii="Tahoma" w:eastAsia="Tahoma" w:hAnsi="Tahoma" w:cs="Tahoma"/>
        <w:b w:val="0"/>
        <w:i w:val="0"/>
        <w:strike w:val="0"/>
        <w:dstrike w:val="0"/>
        <w:color w:val="262626"/>
        <w:sz w:val="20"/>
        <w:szCs w:val="20"/>
        <w:u w:val="none" w:color="000000"/>
        <w:effect w:val="none"/>
        <w:bdr w:val="none" w:sz="0" w:space="0" w:color="auto" w:frame="1"/>
        <w:vertAlign w:val="baseline"/>
      </w:rPr>
    </w:lvl>
    <w:lvl w:ilvl="6" w:tplc="8E783986">
      <w:start w:val="1"/>
      <w:numFmt w:val="bullet"/>
      <w:lvlText w:val="•"/>
      <w:lvlJc w:val="left"/>
      <w:pPr>
        <w:ind w:left="4964" w:firstLine="0"/>
      </w:pPr>
      <w:rPr>
        <w:rFonts w:ascii="Tahoma" w:eastAsia="Tahoma" w:hAnsi="Tahoma" w:cs="Tahoma"/>
        <w:b w:val="0"/>
        <w:i w:val="0"/>
        <w:strike w:val="0"/>
        <w:dstrike w:val="0"/>
        <w:color w:val="262626"/>
        <w:sz w:val="20"/>
        <w:szCs w:val="20"/>
        <w:u w:val="none" w:color="000000"/>
        <w:effect w:val="none"/>
        <w:bdr w:val="none" w:sz="0" w:space="0" w:color="auto" w:frame="1"/>
        <w:vertAlign w:val="baseline"/>
      </w:rPr>
    </w:lvl>
    <w:lvl w:ilvl="7" w:tplc="3E105862">
      <w:start w:val="1"/>
      <w:numFmt w:val="bullet"/>
      <w:lvlText w:val="o"/>
      <w:lvlJc w:val="left"/>
      <w:pPr>
        <w:ind w:left="5684" w:firstLine="0"/>
      </w:pPr>
      <w:rPr>
        <w:rFonts w:ascii="Tahoma" w:eastAsia="Tahoma" w:hAnsi="Tahoma" w:cs="Tahoma"/>
        <w:b w:val="0"/>
        <w:i w:val="0"/>
        <w:strike w:val="0"/>
        <w:dstrike w:val="0"/>
        <w:color w:val="262626"/>
        <w:sz w:val="20"/>
        <w:szCs w:val="20"/>
        <w:u w:val="none" w:color="000000"/>
        <w:effect w:val="none"/>
        <w:bdr w:val="none" w:sz="0" w:space="0" w:color="auto" w:frame="1"/>
        <w:vertAlign w:val="baseline"/>
      </w:rPr>
    </w:lvl>
    <w:lvl w:ilvl="8" w:tplc="0DDE7806">
      <w:start w:val="1"/>
      <w:numFmt w:val="bullet"/>
      <w:lvlText w:val="▪"/>
      <w:lvlJc w:val="left"/>
      <w:pPr>
        <w:ind w:left="6404" w:firstLine="0"/>
      </w:pPr>
      <w:rPr>
        <w:rFonts w:ascii="Tahoma" w:eastAsia="Tahoma" w:hAnsi="Tahoma" w:cs="Tahoma"/>
        <w:b w:val="0"/>
        <w:i w:val="0"/>
        <w:strike w:val="0"/>
        <w:dstrike w:val="0"/>
        <w:color w:val="262626"/>
        <w:sz w:val="20"/>
        <w:szCs w:val="20"/>
        <w:u w:val="none" w:color="000000"/>
        <w:effect w:val="none"/>
        <w:bdr w:val="none" w:sz="0" w:space="0" w:color="auto" w:frame="1"/>
        <w:vertAlign w:val="baseline"/>
      </w:rPr>
    </w:lvl>
  </w:abstractNum>
  <w:abstractNum w:abstractNumId="7" w15:restartNumberingAfterBreak="0">
    <w:nsid w:val="7E3A42B0"/>
    <w:multiLevelType w:val="hybridMultilevel"/>
    <w:tmpl w:val="3B2455F0"/>
    <w:lvl w:ilvl="0" w:tplc="37F87406">
      <w:start w:val="1"/>
      <w:numFmt w:val="decimal"/>
      <w:lvlText w:val="%1."/>
      <w:lvlJc w:val="left"/>
      <w:pPr>
        <w:ind w:left="569" w:firstLine="0"/>
      </w:pPr>
      <w:rPr>
        <w:rFonts w:ascii="Tahoma" w:eastAsia="Tahoma" w:hAnsi="Tahoma" w:cs="Tahoma"/>
        <w:b w:val="0"/>
        <w:i w:val="0"/>
        <w:strike w:val="0"/>
        <w:dstrike w:val="0"/>
        <w:color w:val="262626"/>
        <w:sz w:val="20"/>
        <w:szCs w:val="20"/>
        <w:u w:val="none" w:color="000000"/>
        <w:effect w:val="none"/>
        <w:bdr w:val="none" w:sz="0" w:space="0" w:color="auto" w:frame="1"/>
        <w:vertAlign w:val="baseline"/>
      </w:rPr>
    </w:lvl>
    <w:lvl w:ilvl="1" w:tplc="6FCA04A6">
      <w:start w:val="1"/>
      <w:numFmt w:val="lowerLetter"/>
      <w:lvlText w:val="%2"/>
      <w:lvlJc w:val="left"/>
      <w:pPr>
        <w:ind w:left="1080" w:firstLine="0"/>
      </w:pPr>
      <w:rPr>
        <w:rFonts w:ascii="Tahoma" w:eastAsia="Tahoma" w:hAnsi="Tahoma" w:cs="Tahoma"/>
        <w:b w:val="0"/>
        <w:i w:val="0"/>
        <w:strike w:val="0"/>
        <w:dstrike w:val="0"/>
        <w:color w:val="262626"/>
        <w:sz w:val="20"/>
        <w:szCs w:val="20"/>
        <w:u w:val="none" w:color="000000"/>
        <w:effect w:val="none"/>
        <w:bdr w:val="none" w:sz="0" w:space="0" w:color="auto" w:frame="1"/>
        <w:vertAlign w:val="baseline"/>
      </w:rPr>
    </w:lvl>
    <w:lvl w:ilvl="2" w:tplc="935E1020">
      <w:start w:val="1"/>
      <w:numFmt w:val="lowerRoman"/>
      <w:lvlText w:val="%3"/>
      <w:lvlJc w:val="left"/>
      <w:pPr>
        <w:ind w:left="1800" w:firstLine="0"/>
      </w:pPr>
      <w:rPr>
        <w:rFonts w:ascii="Tahoma" w:eastAsia="Tahoma" w:hAnsi="Tahoma" w:cs="Tahoma"/>
        <w:b w:val="0"/>
        <w:i w:val="0"/>
        <w:strike w:val="0"/>
        <w:dstrike w:val="0"/>
        <w:color w:val="262626"/>
        <w:sz w:val="20"/>
        <w:szCs w:val="20"/>
        <w:u w:val="none" w:color="000000"/>
        <w:effect w:val="none"/>
        <w:bdr w:val="none" w:sz="0" w:space="0" w:color="auto" w:frame="1"/>
        <w:vertAlign w:val="baseline"/>
      </w:rPr>
    </w:lvl>
    <w:lvl w:ilvl="3" w:tplc="22CEC4F8">
      <w:start w:val="1"/>
      <w:numFmt w:val="decimal"/>
      <w:lvlText w:val="%4"/>
      <w:lvlJc w:val="left"/>
      <w:pPr>
        <w:ind w:left="2520" w:firstLine="0"/>
      </w:pPr>
      <w:rPr>
        <w:rFonts w:ascii="Tahoma" w:eastAsia="Tahoma" w:hAnsi="Tahoma" w:cs="Tahoma"/>
        <w:b w:val="0"/>
        <w:i w:val="0"/>
        <w:strike w:val="0"/>
        <w:dstrike w:val="0"/>
        <w:color w:val="262626"/>
        <w:sz w:val="20"/>
        <w:szCs w:val="20"/>
        <w:u w:val="none" w:color="000000"/>
        <w:effect w:val="none"/>
        <w:bdr w:val="none" w:sz="0" w:space="0" w:color="auto" w:frame="1"/>
        <w:vertAlign w:val="baseline"/>
      </w:rPr>
    </w:lvl>
    <w:lvl w:ilvl="4" w:tplc="DB0266F0">
      <w:start w:val="1"/>
      <w:numFmt w:val="lowerLetter"/>
      <w:lvlText w:val="%5"/>
      <w:lvlJc w:val="left"/>
      <w:pPr>
        <w:ind w:left="3240" w:firstLine="0"/>
      </w:pPr>
      <w:rPr>
        <w:rFonts w:ascii="Tahoma" w:eastAsia="Tahoma" w:hAnsi="Tahoma" w:cs="Tahoma"/>
        <w:b w:val="0"/>
        <w:i w:val="0"/>
        <w:strike w:val="0"/>
        <w:dstrike w:val="0"/>
        <w:color w:val="262626"/>
        <w:sz w:val="20"/>
        <w:szCs w:val="20"/>
        <w:u w:val="none" w:color="000000"/>
        <w:effect w:val="none"/>
        <w:bdr w:val="none" w:sz="0" w:space="0" w:color="auto" w:frame="1"/>
        <w:vertAlign w:val="baseline"/>
      </w:rPr>
    </w:lvl>
    <w:lvl w:ilvl="5" w:tplc="6D48E5A0">
      <w:start w:val="1"/>
      <w:numFmt w:val="lowerRoman"/>
      <w:lvlText w:val="%6"/>
      <w:lvlJc w:val="left"/>
      <w:pPr>
        <w:ind w:left="3960" w:firstLine="0"/>
      </w:pPr>
      <w:rPr>
        <w:rFonts w:ascii="Tahoma" w:eastAsia="Tahoma" w:hAnsi="Tahoma" w:cs="Tahoma"/>
        <w:b w:val="0"/>
        <w:i w:val="0"/>
        <w:strike w:val="0"/>
        <w:dstrike w:val="0"/>
        <w:color w:val="262626"/>
        <w:sz w:val="20"/>
        <w:szCs w:val="20"/>
        <w:u w:val="none" w:color="000000"/>
        <w:effect w:val="none"/>
        <w:bdr w:val="none" w:sz="0" w:space="0" w:color="auto" w:frame="1"/>
        <w:vertAlign w:val="baseline"/>
      </w:rPr>
    </w:lvl>
    <w:lvl w:ilvl="6" w:tplc="C12EA8F8">
      <w:start w:val="1"/>
      <w:numFmt w:val="decimal"/>
      <w:lvlText w:val="%7"/>
      <w:lvlJc w:val="left"/>
      <w:pPr>
        <w:ind w:left="4680" w:firstLine="0"/>
      </w:pPr>
      <w:rPr>
        <w:rFonts w:ascii="Tahoma" w:eastAsia="Tahoma" w:hAnsi="Tahoma" w:cs="Tahoma"/>
        <w:b w:val="0"/>
        <w:i w:val="0"/>
        <w:strike w:val="0"/>
        <w:dstrike w:val="0"/>
        <w:color w:val="262626"/>
        <w:sz w:val="20"/>
        <w:szCs w:val="20"/>
        <w:u w:val="none" w:color="000000"/>
        <w:effect w:val="none"/>
        <w:bdr w:val="none" w:sz="0" w:space="0" w:color="auto" w:frame="1"/>
        <w:vertAlign w:val="baseline"/>
      </w:rPr>
    </w:lvl>
    <w:lvl w:ilvl="7" w:tplc="BFE2EFF4">
      <w:start w:val="1"/>
      <w:numFmt w:val="lowerLetter"/>
      <w:lvlText w:val="%8"/>
      <w:lvlJc w:val="left"/>
      <w:pPr>
        <w:ind w:left="5400" w:firstLine="0"/>
      </w:pPr>
      <w:rPr>
        <w:rFonts w:ascii="Tahoma" w:eastAsia="Tahoma" w:hAnsi="Tahoma" w:cs="Tahoma"/>
        <w:b w:val="0"/>
        <w:i w:val="0"/>
        <w:strike w:val="0"/>
        <w:dstrike w:val="0"/>
        <w:color w:val="262626"/>
        <w:sz w:val="20"/>
        <w:szCs w:val="20"/>
        <w:u w:val="none" w:color="000000"/>
        <w:effect w:val="none"/>
        <w:bdr w:val="none" w:sz="0" w:space="0" w:color="auto" w:frame="1"/>
        <w:vertAlign w:val="baseline"/>
      </w:rPr>
    </w:lvl>
    <w:lvl w:ilvl="8" w:tplc="F5CC40C2">
      <w:start w:val="1"/>
      <w:numFmt w:val="lowerRoman"/>
      <w:lvlText w:val="%9"/>
      <w:lvlJc w:val="left"/>
      <w:pPr>
        <w:ind w:left="6120" w:firstLine="0"/>
      </w:pPr>
      <w:rPr>
        <w:rFonts w:ascii="Tahoma" w:eastAsia="Tahoma" w:hAnsi="Tahoma" w:cs="Tahoma"/>
        <w:b w:val="0"/>
        <w:i w:val="0"/>
        <w:strike w:val="0"/>
        <w:dstrike w:val="0"/>
        <w:color w:val="262626"/>
        <w:sz w:val="20"/>
        <w:szCs w:val="20"/>
        <w:u w:val="none" w:color="000000"/>
        <w:effect w:val="none"/>
        <w:bdr w:val="none" w:sz="0" w:space="0" w:color="auto" w:frame="1"/>
        <w:vertAlign w:val="baseline"/>
      </w:rPr>
    </w:lvl>
  </w:abstractNum>
  <w:num w:numId="1">
    <w:abstractNumId w:val="1"/>
  </w:num>
  <w:num w:numId="2">
    <w:abstractNumId w:val="0"/>
  </w:num>
  <w:num w:numId="3">
    <w:abstractNumId w:val="6"/>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3"/>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D43"/>
    <w:rsid w:val="00280043"/>
    <w:rsid w:val="003E6D43"/>
    <w:rsid w:val="005972C7"/>
    <w:rsid w:val="00980625"/>
    <w:rsid w:val="009E5A22"/>
    <w:rsid w:val="00D54D47"/>
    <w:rsid w:val="00E967D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D37C04"/>
  <w15:chartTrackingRefBased/>
  <w15:docId w15:val="{7F282188-F318-4B05-9557-F6FCE705B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6D43"/>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3E6D43"/>
    <w:pPr>
      <w:ind w:left="720"/>
      <w:contextualSpacing/>
    </w:pPr>
  </w:style>
  <w:style w:type="table" w:customStyle="1" w:styleId="TableGrid">
    <w:name w:val="TableGrid"/>
    <w:rsid w:val="003E6D43"/>
    <w:pPr>
      <w:spacing w:after="0" w:line="240" w:lineRule="auto"/>
    </w:pPr>
    <w:rPr>
      <w:rFonts w:asciiTheme="minorHAnsi" w:eastAsiaTheme="minorEastAsia" w:hAnsiTheme="minorHAnsi" w:cstheme="minorBidi"/>
      <w:sz w:val="22"/>
      <w:szCs w:val="22"/>
      <w:lang w:eastAsia="hr-HR"/>
    </w:rPr>
    <w:tblPr>
      <w:tblCellMar>
        <w:top w:w="0" w:type="dxa"/>
        <w:left w:w="0" w:type="dxa"/>
        <w:bottom w:w="0" w:type="dxa"/>
        <w:right w:w="0" w:type="dxa"/>
      </w:tblCellMar>
    </w:tblPr>
  </w:style>
  <w:style w:type="paragraph" w:styleId="Zaglavlje">
    <w:name w:val="header"/>
    <w:basedOn w:val="Normal"/>
    <w:link w:val="ZaglavljeChar"/>
    <w:uiPriority w:val="99"/>
    <w:unhideWhenUsed/>
    <w:rsid w:val="009E5A2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E5A22"/>
  </w:style>
  <w:style w:type="paragraph" w:styleId="Podnoje">
    <w:name w:val="footer"/>
    <w:basedOn w:val="Normal"/>
    <w:link w:val="PodnojeChar"/>
    <w:uiPriority w:val="99"/>
    <w:unhideWhenUsed/>
    <w:rsid w:val="009E5A2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E5A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10</Pages>
  <Words>2204</Words>
  <Characters>12566</Characters>
  <Application>Microsoft Office Word</Application>
  <DocSecurity>0</DocSecurity>
  <Lines>104</Lines>
  <Paragraphs>29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Marinko Maradin, dipl.ing.arh.</dc:creator>
  <cp:keywords/>
  <dc:description/>
  <cp:lastModifiedBy>Marinko Maradin, dipl.ing.arh.</cp:lastModifiedBy>
  <cp:revision>6</cp:revision>
  <dcterms:created xsi:type="dcterms:W3CDTF">2018-01-31T06:36:00Z</dcterms:created>
  <dcterms:modified xsi:type="dcterms:W3CDTF">2018-01-31T06:52:00Z</dcterms:modified>
</cp:coreProperties>
</file>